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30C56" w:rsidRPr="00730C56" w:rsidTr="00730C56">
        <w:trPr>
          <w:tblCellSpacing w:w="0" w:type="dxa"/>
        </w:trPr>
        <w:tc>
          <w:tcPr>
            <w:tcW w:w="3348" w:type="dxa"/>
            <w:tcMar>
              <w:top w:w="0" w:type="dxa"/>
              <w:left w:w="108" w:type="dxa"/>
              <w:bottom w:w="0" w:type="dxa"/>
              <w:right w:w="108" w:type="dxa"/>
            </w:tcMar>
            <w:hideMark/>
          </w:tcPr>
          <w:p w:rsidR="00730C56" w:rsidRPr="00730C56" w:rsidRDefault="00730C56" w:rsidP="00730C56">
            <w:pPr>
              <w:spacing w:before="120" w:after="120" w:line="234" w:lineRule="atLeast"/>
              <w:jc w:val="center"/>
              <w:rPr>
                <w:rFonts w:ascii="Times New Roman" w:eastAsia="Times New Roman" w:hAnsi="Times New Roman" w:cs="Times New Roman"/>
                <w:sz w:val="24"/>
                <w:szCs w:val="24"/>
              </w:rPr>
            </w:pPr>
            <w:r w:rsidRPr="00730C56">
              <w:rPr>
                <w:rFonts w:ascii="Times New Roman" w:eastAsia="Times New Roman" w:hAnsi="Times New Roman" w:cs="Times New Roman"/>
                <w:b/>
                <w:bCs/>
                <w:sz w:val="24"/>
                <w:szCs w:val="24"/>
              </w:rPr>
              <w:t>BỘ Y TẾ</w:t>
            </w:r>
            <w:r w:rsidRPr="00730C56">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30C56" w:rsidRPr="00730C56" w:rsidRDefault="00730C56" w:rsidP="00730C56">
            <w:pPr>
              <w:spacing w:before="120" w:after="120" w:line="234" w:lineRule="atLeast"/>
              <w:jc w:val="center"/>
              <w:rPr>
                <w:rFonts w:ascii="Times New Roman" w:eastAsia="Times New Roman" w:hAnsi="Times New Roman" w:cs="Times New Roman"/>
                <w:sz w:val="24"/>
                <w:szCs w:val="24"/>
              </w:rPr>
            </w:pPr>
            <w:r w:rsidRPr="00730C56">
              <w:rPr>
                <w:rFonts w:ascii="Times New Roman" w:eastAsia="Times New Roman" w:hAnsi="Times New Roman" w:cs="Times New Roman"/>
                <w:b/>
                <w:bCs/>
                <w:sz w:val="24"/>
                <w:szCs w:val="24"/>
              </w:rPr>
              <w:t>CỘNG HÒA XÃ HỘI CHỦ NGHĨA VIỆT NAM</w:t>
            </w:r>
            <w:r w:rsidRPr="00730C56">
              <w:rPr>
                <w:rFonts w:ascii="Times New Roman" w:eastAsia="Times New Roman" w:hAnsi="Times New Roman" w:cs="Times New Roman"/>
                <w:b/>
                <w:bCs/>
                <w:sz w:val="24"/>
                <w:szCs w:val="24"/>
              </w:rPr>
              <w:br/>
              <w:t>Độc lập - Tự do - Hạnh phúc</w:t>
            </w:r>
            <w:r w:rsidRPr="00730C56">
              <w:rPr>
                <w:rFonts w:ascii="Times New Roman" w:eastAsia="Times New Roman" w:hAnsi="Times New Roman" w:cs="Times New Roman"/>
                <w:b/>
                <w:bCs/>
                <w:sz w:val="24"/>
                <w:szCs w:val="24"/>
              </w:rPr>
              <w:br/>
              <w:t>---------------</w:t>
            </w:r>
          </w:p>
        </w:tc>
      </w:tr>
      <w:tr w:rsidR="00730C56" w:rsidRPr="00730C56" w:rsidTr="00730C56">
        <w:trPr>
          <w:tblCellSpacing w:w="0" w:type="dxa"/>
        </w:trPr>
        <w:tc>
          <w:tcPr>
            <w:tcW w:w="3348" w:type="dxa"/>
            <w:tcMar>
              <w:top w:w="0" w:type="dxa"/>
              <w:left w:w="108" w:type="dxa"/>
              <w:bottom w:w="0" w:type="dxa"/>
              <w:right w:w="108" w:type="dxa"/>
            </w:tcMar>
            <w:hideMark/>
          </w:tcPr>
          <w:p w:rsidR="00730C56" w:rsidRPr="00730C56" w:rsidRDefault="00730C56" w:rsidP="00730C56">
            <w:pPr>
              <w:spacing w:before="120" w:after="120" w:line="234" w:lineRule="atLeast"/>
              <w:jc w:val="center"/>
              <w:rPr>
                <w:rFonts w:ascii="Times New Roman" w:eastAsia="Times New Roman" w:hAnsi="Times New Roman" w:cs="Times New Roman"/>
                <w:sz w:val="24"/>
                <w:szCs w:val="24"/>
              </w:rPr>
            </w:pPr>
            <w:r w:rsidRPr="00730C56">
              <w:rPr>
                <w:rFonts w:ascii="Times New Roman" w:eastAsia="Times New Roman" w:hAnsi="Times New Roman" w:cs="Times New Roman"/>
                <w:sz w:val="24"/>
                <w:szCs w:val="24"/>
              </w:rPr>
              <w:t>Số: 01/VBHN-BYT</w:t>
            </w:r>
          </w:p>
        </w:tc>
        <w:tc>
          <w:tcPr>
            <w:tcW w:w="5508" w:type="dxa"/>
            <w:tcMar>
              <w:top w:w="0" w:type="dxa"/>
              <w:left w:w="108" w:type="dxa"/>
              <w:bottom w:w="0" w:type="dxa"/>
              <w:right w:w="108" w:type="dxa"/>
            </w:tcMar>
            <w:hideMark/>
          </w:tcPr>
          <w:p w:rsidR="00730C56" w:rsidRPr="00730C56" w:rsidRDefault="00730C56" w:rsidP="00730C56">
            <w:pPr>
              <w:spacing w:before="120" w:after="120" w:line="234" w:lineRule="atLeast"/>
              <w:jc w:val="right"/>
              <w:rPr>
                <w:rFonts w:ascii="Times New Roman" w:eastAsia="Times New Roman" w:hAnsi="Times New Roman" w:cs="Times New Roman"/>
                <w:sz w:val="24"/>
                <w:szCs w:val="24"/>
              </w:rPr>
            </w:pPr>
            <w:r w:rsidRPr="00730C56">
              <w:rPr>
                <w:rFonts w:ascii="Times New Roman" w:eastAsia="Times New Roman" w:hAnsi="Times New Roman" w:cs="Times New Roman"/>
                <w:i/>
                <w:iCs/>
                <w:sz w:val="24"/>
                <w:szCs w:val="24"/>
              </w:rPr>
              <w:t>Hà Nội, ngày 24 tháng 01 năm 2022</w:t>
            </w:r>
          </w:p>
        </w:tc>
      </w:tr>
    </w:tbl>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color w:val="000000"/>
          <w:sz w:val="18"/>
          <w:szCs w:val="18"/>
        </w:rPr>
        <w:t> </w:t>
      </w:r>
    </w:p>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b/>
          <w:bCs/>
          <w:color w:val="000000"/>
          <w:sz w:val="24"/>
          <w:szCs w:val="24"/>
        </w:rPr>
        <w:t>NGHỊ ĐỊNH</w:t>
      </w:r>
    </w:p>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color w:val="000000"/>
          <w:sz w:val="18"/>
          <w:szCs w:val="18"/>
        </w:rPr>
        <w:t>QUY ĐỊNH XỬ PHẠT VI PHẠM HÀNH CHÍNH TRONG LĨNH VỰC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Nghị định số </w:t>
      </w:r>
      <w:hyperlink r:id="rId6" w:tgtFrame="_blank" w:tooltip="Nghị định 117/2020/NĐ-CP" w:history="1">
        <w:r w:rsidRPr="00730C56">
          <w:rPr>
            <w:rFonts w:ascii="Arial" w:eastAsia="Times New Roman" w:hAnsi="Arial" w:cs="Arial"/>
            <w:color w:val="0E70C3"/>
            <w:sz w:val="18"/>
            <w:szCs w:val="18"/>
          </w:rPr>
          <w:t>117/2020/NĐ-CP</w:t>
        </w:r>
      </w:hyperlink>
      <w:r w:rsidRPr="00730C56">
        <w:rPr>
          <w:rFonts w:ascii="Arial" w:eastAsia="Times New Roman" w:hAnsi="Arial" w:cs="Arial"/>
          <w:color w:val="000000"/>
          <w:sz w:val="18"/>
          <w:szCs w:val="18"/>
        </w:rPr>
        <w:t> ngày 28 tháng 9 năm 2020 của Chính phủ quy định xử phạt vi phạm hành chính trong lĩnh y tế, có hiệu lực thi hành kể từ ngày 15 tháng 11 năm 2021 được sửa đổi, bổ sung bởi:</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Nghị định số </w:t>
      </w:r>
      <w:hyperlink r:id="rId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ngày 28 tháng 12 năm 2021 của Chính phủ sửa đổi, bổ sung một số điều của Nghị định số </w:t>
      </w:r>
      <w:hyperlink r:id="rId8" w:tgtFrame="_blank" w:tooltip="Nghị định 115/2018/NĐ-CP" w:history="1">
        <w:r w:rsidRPr="00730C56">
          <w:rPr>
            <w:rFonts w:ascii="Arial" w:eastAsia="Times New Roman" w:hAnsi="Arial" w:cs="Arial"/>
            <w:color w:val="0E70C3"/>
            <w:sz w:val="18"/>
            <w:szCs w:val="18"/>
          </w:rPr>
          <w:t>115/2018/NĐ-CP</w:t>
        </w:r>
      </w:hyperlink>
      <w:r w:rsidRPr="00730C56">
        <w:rPr>
          <w:rFonts w:ascii="Arial" w:eastAsia="Times New Roman" w:hAnsi="Arial" w:cs="Arial"/>
          <w:color w:val="000000"/>
          <w:sz w:val="18"/>
          <w:szCs w:val="18"/>
        </w:rPr>
        <w:t> ngày 04 tháng 9 năm 2018 của Chính phủ quy định xử phạt vi phạm hành chính về an toàn thực phẩm và Nghị định số </w:t>
      </w:r>
      <w:hyperlink r:id="rId9" w:tgtFrame="_blank" w:tooltip="Nghị định 117/2020/NĐ-CP" w:history="1">
        <w:r w:rsidRPr="00730C56">
          <w:rPr>
            <w:rFonts w:ascii="Arial" w:eastAsia="Times New Roman" w:hAnsi="Arial" w:cs="Arial"/>
            <w:color w:val="0E70C3"/>
            <w:sz w:val="18"/>
            <w:szCs w:val="18"/>
          </w:rPr>
          <w:t>117/2020/NĐ-CP</w:t>
        </w:r>
      </w:hyperlink>
      <w:r w:rsidRPr="00730C56">
        <w:rPr>
          <w:rFonts w:ascii="Arial" w:eastAsia="Times New Roman" w:hAnsi="Arial" w:cs="Arial"/>
          <w:color w:val="000000"/>
          <w:sz w:val="18"/>
          <w:szCs w:val="18"/>
        </w:rPr>
        <w:t> ngày 28 tháng 9 năm 2020 của Chính phủ quy định xử phạt vi phạm hành chính trong lĩnh vực y tế, có hiệu lực thi hành kể từ ngày 01 tháng 01 năm 2022.</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Xử lý vi phạm hành chính ngày 20 tháng 6 năm 2012; Luật sửa đổi, bổ sung một số điều của Luật xử lý vi phạm hành chính ngày 13 tháng 11 năm 2020;</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Phòng, chống nhiễm vi rút gây ra hội chứng suy giảm miễn dịch mắc phải ở người (HIV/AIDS) ngày 29 tháng 6 năm 2006; Luật sửa đổi, bổ sung một số điều của Luật Phòng, chống nhiễm vi rút gây ra hội chứng suy giảm miễn dịch mắc phải ở người (HIV/AIDS) ngày 16 tháng 11 năm 2020;</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Hiến, lấy, ghép mô, bộ phận cơ thể người và hiến, lấy xác ngày 29 tháng 11 năm 2006;</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Phòng, chống bệnh truyền nhiễm ngày 21 tháng 11 năm 2007;</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Bảo hiểm y tế ngày 14 tháng 11 năm 2008 và Luật sửa đổi, bổ sung một số điều của Luật Bảo hiểm y tế ngày 13 tháng 6 năm 2014;</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Khám bệnh, chữa bệnh ngày 23 tháng 11 năm 2009;</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Phòng, chống tác hại của thuốc lá ngày 18 tháng 6 năm 2012;</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Dược ngày 06 tháng 4 năm 2016;</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Phòng, chống tác hại của rượu, bia ngày 14 tháng 6 năm 2019;</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Pháp lệnh về dân số ngày 09 tháng 01 năm 2003, Pháp lệnh sửa đổi Điều 10 của Pháp lệnh về dân số ngày 27 tháng 12 năm 2008;</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Theo đề nghị của Bộ trưởng Bộ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Chính phủ ban hành Nghị định quy định xử phạt vi phạm hành chính trong lĩnh vực y tế.</w:t>
      </w:r>
      <w:bookmarkStart w:id="0" w:name="_ftnref1"/>
      <w:bookmarkEnd w:id="0"/>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w:t>
      </w:r>
      <w:r w:rsidRPr="00730C56">
        <w:rPr>
          <w:rFonts w:ascii="Arial" w:eastAsia="Times New Roman" w:hAnsi="Arial" w:cs="Arial"/>
          <w:i/>
          <w:iCs/>
          <w:color w:val="000000"/>
          <w:sz w:val="18"/>
          <w:szCs w:val="18"/>
        </w:rPr>
        <w:fldChar w:fldCharType="end"/>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Chương I</w:t>
      </w:r>
    </w:p>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b/>
          <w:bCs/>
          <w:color w:val="000000"/>
          <w:sz w:val="24"/>
          <w:szCs w:val="24"/>
        </w:rPr>
        <w:t>QUY ĐỊNH CHUNG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 Phạm vi điều chỉnh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Nghị định này quy định về hành vi vi phạm hành chính, hình thức, mức xử phạt, biện pháp khắc phục hậu quả đối với từng hành vi vi phạm hành chính, thẩm quyền lập biên bản, thẩm quyền xử phạt vi phạm hành chính theo từng chức danh đối với hành vi vi phạm hành chính trong lĩnh vực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 Vi phạm hành chính trong lĩnh vực y tế quy định tại Nghị định này là những hành vi có lỗi do cá nhân, tổ chức thực hiện, vi phạm quy định của pháp luật về quản lý nhà nước trong lĩnh vực y tế mà không phải là tội phạm và theo quy định của pháp luật phải bị xử phạt vi phạm hành chính, bao gồm: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Vi phạm các quy định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Vi phạm các quy định về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Vi phạm các quy định về dược,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Vi phạm các quy định về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Vi phạm các quy định về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Vi phạm các quy định về dân số.</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Các hành vi vi phạm hành chính khác trong lĩnh vực y tế không quy định tại Nghị định này mà được quy định tại các nghị định khác về xử phạt vi phạm hành chính thì áp dụng quy định tại nghị định đó để xử phạt.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w:t>
      </w:r>
      <w:bookmarkStart w:id="1" w:name="_ftnref2"/>
      <w:bookmarkEnd w:id="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Khi phát hiện các hành vi vi phạm quy định tại điểm c khoản 3 Điều 7; điểm b khoản 6 Điều 38; các điểm a và b khoản 7 Điều 44; khoản 6 Điều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điểm a và b khoản 3 Điều 73; khoản 4 Điều 80; các điểm d, đ, e, g và h khoản 2 Điều 85; các điểm d, đ, e, g, h và i khoản 2 Điều 86 Nghị định này hoặc trường hợp tái phạm đối với các hành vi vi phạm quy định tại các điểm a và b khoản 3 Điều 7; khoản 9 Điều 15; khoản 6 Điều 40; điểm a khoản 6 Điều 44; điểm b khoản 5 Điều 67 và các khoản 2, 3 Điều 80 Nghị định này mà căn cứ vào tính chất, mức độ của hành vi xét thấy có dấu hiệu tội phạm theo quy định của điều luật tương ứng trong Bộ luật Hình sự, người có thẩm quyền đang thụ lý vụ việc chuyển hồ sơ vụ vi phạm cho cơ quan có thẩm quyền tiến hành tố tụng hình sự theo quy định tại các khoản 1, 2 và 4 Điều 62 của Luật Xử lý vi phạm hành chính. Trường hợp cơ quan có thẩm quyền tiến hành tố tụng hình sự có quyết định không khởi tố vụ án hình sự theo quy định của pháp luật về tố tụng hình sự thì cơ quan có thẩm quyền tiến hành tố tụng hình sự trả lại hồ sơ vụ việc cho người có thẩm quyền xử phạt đã chuyển hồ sơ đến theo quy định tại khoản 3 Điều 62 của Luật Xử lý vi phạm hành chính để xử phạt vi phạm hành chính theo quy định tại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 Đối tượng áp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Cá nhân, tổ chức Việt Nam; cá nhân, tổ chức nước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Tổ chức là đối tượng bị xử phạt theo quy định tại Nghị định này, bao gồm: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Tổ chức kinh tế được thành lập theo quy định của Luật Doanh nghiệp, bao gồm: Doanh nghiệp tư nhân, công ty cổ phần, công ty trách nhiệm hữu hạn, công ty hợp danh và các đơn vị phụ thuộc doanh nghiệp (chi nhánh, văn phòng đại diện);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Hợp tác xã, liên hiệp hợp tác xã được thành lập theo quy định của Luật Hợp tác xã;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Tổ chức được thành lập theo quy định của Luật Đầu tư, Luật Thương mại, gồm: Nhà đầu tư trong nước, nhà đầu tư nước ngoài (trừ nhà đầu tư là cá nhân) và tổ chức kinh tế có vốn đầu tư nước ngoài; văn phòng đại diện, chi nhánh của thương nhân nước ngoài tại Việt Nam; văn phòng đại diện của tổ chức xúc tiến thương mại nước ngoài tại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Tổ chức xã hội, tổ chức chính trị - xã hội, tổ chức chính trị xã hội - nghề nghiệp, tổ chức xã hội nghề nghiệp;</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2" w:name="_ftnref3"/>
      <w:bookmarkEnd w:id="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Đơn vị sự nghiệp;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Cơ quan nhà nước có hành vi vi phạm mà hành vi đó không thuộc nhiệm vụ quản lý nhà nước được giao;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Tổ hợp tác;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Các tổ chức khác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Hộ kinh doanh, hộ gia đình, nhà đầu tư trong nước và nhà đầu tư nước ngoài là cá nhân thực hiện hành vi vi phạm hành chính quy định tại Nghị định này bị xử phạt vi phạm hành chính đối với cá nhân.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lastRenderedPageBreak/>
        <w:t>Điều 3. Hình thức xử phạt vi phạm hành chính và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Hình thức xử phạt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Tùy theo tính chất, mức độ vi phạm, tổ chức, cá nhân có hành vi vi phạm hành chính có thể bị áp dụng một hoặc nhiều hình thức xử phạt bổ sung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phép, chứng chỉ hành nghề có thời hạn từ 01 tháng đến 24 tháng đối với: giấy chứng nhận đủ điều kiện kinh doanh dược; giấy phép hoạt động khám bệnh, chữa bệnh; giấy chứng nhận đạt tiêu chuẩn an toàn sinh học cấp III; giấy chứng nhận đủ điều kiện xét nghiệm HIV; giấy chứng nhận đủ điều kiện sản xuất mỹ phẩm; giấy phép kinh doanh rượu, bia; giấy phép hoạt động Ngân hàng mô; chứng chỉ hành nghề dược; chứng chỉ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Tịch thu tang vật, phương tiện vi phạm hành chính trong lĩnh vực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có thời hạn từ 01 tháng đến 24 tháng;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Trục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Ngoài hình thức xử phạt chính, hình thức xử phạt bổ sung, tùy theo tính chất, mức độ vi phạm, cá nhân, tổ chức vi phạm hành chính trong lĩnh vực y tế có thể bị áp dụng một hoặc nhiều biện pháp khắc phục hậu quả được quy định tại các điểm c, d, đ, e, g, h và i khoản 1 Điều 28 của Luật Xử lý vi phạm hành chính và biện pháp khắc phục hậu quả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thu không đúng quy định của pháp luật,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thực hiện biện pháp vệ sinh, khử trùng, tẩy uế và các biện pháp phòng, chống bệnh truyền nhiễm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thực hiện việc cách ly y tế, cưỡng chế cách ly y tế, kiểm tra, xử lý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Buộc thực hiện các biện pháp vệ sinh hệ thống cung cấp, truyền dẫn nước sạch;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trừ trường hợp người nhiễm HIV không đồng ý xin lỗi công khai;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Buộc tiếp nhận, thực hiện việc mai táng, hỏa táng đối với thi hài, hài cốt của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Buộc tiếp nhận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Buộc xin lỗi trực tiếp người bị phân biệt đối xử, người hành nghề,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Buộc điều chuyển lại vị trí công tác;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Buộc thực hiện quyền, lợi ích hợp pháp của người lao động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Buộc huỷ bỏ quyết định kỷ luật, đuổi học học sinh, sinh viên, học viên vì lý do người đó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m) Buộc hoàn trả số tiền lãi đối với khoản chênh lệch do kê khai sai hoặc khoản tiền nộp chậm khoản đóng góp bắt buộc; buộc hoàn trả số tiền do trốn, gian lận khoản đóng góp bắt buộc; buộc hoàn trả số tiền do sử dụng sai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n) Buộc chi trả toàn bộ chi phí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o) Buộc hoàn trả toàn bộ số tiền chênh lệch, trường hợp không hoàn trả được cho khách hàng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 Buộc hoàn trả số tiền mà đối tượng tham gia bảo hiểm y tế bị thiệt hại (nếu có); buộc hoàn trả số tiền mà cơ sở khám bệnh, chữa bệnh bị thiệt hại (nếu có).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q) Buộc hoàn trả số tiền đã vi phạm vào tài khoản thu của quỹ bảo hiểm y tế (nếu có);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r) Buộc tháo dụng cụ tử cung, thuốc cấy tránh thai;</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s)</w:t>
      </w:r>
      <w:bookmarkStart w:id="3" w:name="_ftnref4"/>
      <w:bookmarkEnd w:id="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cho cơ quan nhà nước có thẩm quyền chứng chỉ hành nghề; giấy phép hoạt động khám bệnh, chữa bệnh; giấy phép nhập khẩu trang thiết bị y tế; giấy chứng nhận đủ điều kiện kinh doanh dược; giấy chứng nhận lưu hành tự do cho trang thiết bị y tế sản xuất trong nước; giấy đăng ký lưu hành thuốc, nguyên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C, D.</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w:t>
      </w:r>
      <w:bookmarkStart w:id="4" w:name="_ftnref5"/>
      <w:bookmarkEnd w:id="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Việc thi hành các hình thức xử phạt, các biện pháp khắc phục hậu quả phải bảo đảm các yêu cầu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Trường hợp áp dụng hình thức xử phạt bổ sung là đình chỉ hoạt động có thời hạn, người có thẩm quyền ra quyết định xử phạt vi phạm hành chính có trách nhiệm gửi văn bản thông báo cho cơ quan nhà nước có thẩm quyền để phối hợp theo dõi, kiểm tra, tổng hợp báo cáo khi hết thời hạn thi hành quyết định xử phạt;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Trường hợp áp dụng biện pháp khắc phục hậu quả là buộc nộp lại cho cơ quan nhà nước có thẩm quyền giấy phép, chứng chỉ hành nghề, người có thẩm quyền xử phạt vi phạm hành chính có trách nhiệm gửi văn bản thông báo cho cơ quan nhà nước có thẩm quyền cấp hoặc tiếp nhận để thu hồi giấy phép, chứng chỉ hành nghề;</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Các yêu cầu khác theo quy định của pháp luật về xử lý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 Quy định về mức phạt tiền đối với cá nhân,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Mức phạt tiền tối đa đối với hành vi vi phạm hành chính về dân số là 30.000.000 đồng đối với cá nhân và 60.000.000 đồng đối với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Mức phạt tiền tối đa đối với hành vi vi phạm hành chính về y tế dự phòng và phòng, chống HIV/AIDS là 50.000.000 đồng đối với cá nhân và 100.000.000 đồng đối với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Mức phạt tiền tối đa đối với hành vi vi phạm hành chính về bảo hiểm y tế là 75.000.000 đồng đối với cá nhân và 150.000.000 đồng đối với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Mức phạt tiền tối đa đối với hành vi vi phạm hành chính về khám bệnh, chữa bệnh, dược, mỹ phẩm và trang thiết bị y tế là 100.000.000 đồng đối với cá nhân và 200.000.000 đồng đối với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w:t>
      </w:r>
      <w:bookmarkStart w:id="5" w:name="_ftnref6"/>
      <w:bookmarkEnd w:id="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Thẩm quyền phạt tiền của các chức danh được quy định tại Chương III Nghị định này là thẩm quyền phạt tiền đối với một hành vi vi phạm hành chính của cá nhân, thẩm quyền phạt tiền tổ chức gấp 02 lần thẩm quyền phạt tiền cá nhân.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Chương II</w:t>
      </w:r>
    </w:p>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b/>
          <w:bCs/>
          <w:color w:val="000000"/>
          <w:sz w:val="24"/>
          <w:szCs w:val="24"/>
        </w:rPr>
        <w:t>HÀNH VI VI PHẠM HÀNH CHÍNH, HÌNH THỨC XỬ PHẠT VÀ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1. HÀNH VI VI PHẠM HÀNH CHÍNH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 Vi phạm quy định về thông tin, giáo dục truyền thông trong phòng, chống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đối với hành vi không tổ chức việc thông tin, giáo dục, truyền thông về phòng, chống bệnh truyền nhiễm cho người lao động theo yêu cầu của cơ quan có thẩm quyền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tiền từ 1.000.000 đồng đến 3.000.000 đồng đối với trường hợp cơ sở có sử dụng lao động dưới 100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3.000.000 đồng đến 5.000.000 đồng đối với trường hợp cơ sở có sử dụng lao động từ 100 người đến dưới 300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Phạt tiền từ 5.000.000 đồng đến 7.000.000 đồng đối với trường hợp cơ sở có sử dụng lao động từ 300 người đến dưới 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7.000.000 đồng đến 10.000.000 đồng đối với trường hợp cơ sở có sử dụng lao động từ 500 người đến dưới 1.000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Phạt tiền từ 10.000.000 đồng đến 15.000.000 đồng đối với trường hợp cơ sở có sử dụng lao động từ 1.000 người đến dưới 1.500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e) Phạt tiền từ 15.000.000 đồng đến 20.000.000 đồng đối với trường hợp cơ sở có sử dụng lao động từ 1.500 người đến dưới 2.500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Phạt tiền từ 20.000.000 đồng đến 25.000.000 đồng đối với trường hợp cơ sở có sử dụng lao động từ 2.500 người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không thực hiện hoặc thực hiện không đúng quy định của pháp luật về thời điểm hoặc thời lượng phát sóng hoặc dung lượng hoặc vị trí đăng tải thông tin về phòng, chống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Đưa tin không chính xác hoặc không kịp thời về tình hình dịch bệnh truyền nhiễm sau khi công bố dịch hoặc công bố hết dịch theo nội dung do cơ quan nhà nước có thẩm quyền về y tế cung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cải chính thông tin sai sự thật trên phương tiện thông tin đại chúng trên địa bàn đã đưa tin trước đó liên tục trong 03 ngày theo quy định của pháp luật đối với hành vi quy định tại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 Vi phạm các quy định về vệ sinh phòng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không thực hiện biện pháp bảo đảm vệ sinh nơi ở, nơi công cộng, phương tiện giao thông, nơi chứa chất thải sinh hoạt để phòng ngừa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 đồng đến 3.000.000 đồng đối với hành vi không thực hiện biện pháp bảo đảm vệ sinh nơi ở, nơi công cộng, phương tiện giao thông, nơi chứa chất thải sinh hoạt làm phát sinh, lây lan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đủ nước uống, nước sạch sử dụng cho mục đích sinh hoạt bảo đảm chất lượng trong cơ sở giáo dục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có hoặc có công trình vệ sinh nhưng không bảo đảm yêu cầu vệ sinh trong cơ sở giáo dục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đủ ánh sáng trong cơ sở giáo dục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giáo dục cho người học về vệ sinh phòng bệnh truyền nhiễm bao gồm vệ sinh cá nhân, vệ sinh trong sinh hoạt, lao động và vệ sinh môi trường;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tuyên truyền về vệ sinh phòng bệnh hoặc không kiểm tra, giám sát vệ sinh môi trường; không triển khai thực hiện các biện pháp phòng, chống bệnh truyền nhiễm trong cơ sở giáo dục.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hành vi không thực hiện biện pháp bảo đảm vệ sinh nơi sản xuất, kinh doanh, xử lý chất thải công nghiệp và biện pháp vệ sinh khác theo quy định của pháp luật làm phát sinh, lây lan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thực hiện biện pháp vệ sinh, khử trùng, tẩy uế đối với hành vi quy định tại các khoản 2 và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 Vi phạm quy định về giám sát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hành vi che giấu, không khai báo hoặc khai báo không kịp thời khi phát hiện người khác mắc bệnh truyền nhiễm theo quy định của pháp luật, trừ trường hợp quy định tại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xét nghiệm theo yêu cầu của cơ quan y tế có thẩm quyền trong quá trình thực hiện giám sát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báo cáo hoặc báo cáo không đầy đủ về giám sát bệnh truyền nhiễm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Che giấu, không khai báo hoặc khai báo không kịp thời hiện trạng bệnh truyền nhiễm của bản thân, trừ trường hợp quy định tại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Che giấu, không khai báo hoặc khai báo không kịp thời hiện trạng bệnh truyền nhiễm thuộc nhóm A của bản thân hoặc của người khác mắc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Cố ý khai báo, thông tin sai sự thật về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Cố ý làm lây lan tác nhân gây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 Vi phạm quy định về bảo đảm an toàn sinh học tại phòng xét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bảo đảm một trong các điều kiện của cơ sở xét nghiệm an toàn sinh học cấp I sau khi đã công bố đạt tiêu chuẩn an toàn sinh học cấp 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đánh giá nguy cơ xảy ra sự cố an toàn sinh học tại cơ sở xét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Tiến hành xét nghiệm vượt quá phạm vi chuyên môn sau khi đã được công bố đạt tiêu chuẩn an toàn sinh học cấp I, cấp 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xây dựng và tổ chức thực hiện quy chế tự kiểm tra an toàn sinh học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lập và lưu biên bản tại cơ sở xét nghiệm về xử lý, khắc phục sự cố an toàn sinh học ở mức độ ít nghiêm trọng.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bảo đảm một trong các điều kiện của cơ sở xét nghiệm an toàn sinh học cấp II sau khi đã công bố đạt tiêu chuẩn an toàn sinh học cấp 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xây dựng kế hoạch phòng ngừa, phương án xử lý sự cố an toàn sinh học hoặc kế hoạch xây dựng không đầy đủ nội dung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khử trùng hoặc tiệt trùng chất thải sử dụng trong quá trình xét nghiệm trước khi đưa vào hệ thống thu gom chất thải hoặc nơi lưu giữ tạm thời đối với cơ sở xét nghiệm an toàn sinh học cấp 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huy động hoặc huy động không kịp thời nhân lực, trang thiết bị để xử lý sự cố an toàn sinh học theo phương án phòng ngừa, xử lý sự cố an toàn sinh học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Thu thập, vận chuyển, bảo quản, lưu giữ, sử dụng, nghiên cứu, trao đổi và tiêu hủy mẫu bệnh phẩm liên quan đến tác nhân gây bệnh truyền nhiễm không tuân thủ quy định về chế độ quản lý mẫu bệnh phẩm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báo cáo Sở Y tế về sự cố an toàn sinh học và các biện pháp đã áp dụng để xử lý, khắc phục sự cố an toàn sinh học ở mức độ nghiêm trọng.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bảo đảm một trong các điều kiện của cơ sở xét nghiệm an toàn sinh học cấp III sau khi đã được cấp giấy chứng nhận đạt tiêu chuẩn an toàn sinh học cấp III;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Bảo quản, lưu giữ, sử dụng, nghiên cứu, trao đổi và tiêu hủy mẫu bệnh phẩm bệnh truyền nhiễm thuộc nhóm A khi không đủ điều kiện;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khử trùng hoặc tiệt trùng chất thải sử dụng trong quá trình xét nghiệm trước khi đưa vào hệ thống thu gom chất thải hoặc nơi lưu giữ tạm thời đối với cơ sở xét nghiệm an toàn sinh học cấp III.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tổ chức diễn tập phòng ngừa và khắc phục sự cố an toàn sinh học hằng năm đối với cơ sở xét nghiệm an toàn sinh học cấp III;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Tiến hành xét nghiệm khi chưa thực hiện thủ tục tự công bố đạt tiêu chuẩn an toàn sinh học cấp I, cấp II hoặc chưa được cấp giấy chứng nhận đạt tiêu chuẩn an toàn sinh học cấp III hoặc giấy chứng nhận đạt tiêu chuẩn an toàn sinh học cấp III đã hết hiệu lực.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của cơ sở xét nghiệm an toàn sinh học trong thời hạn từ 01 tháng đến 03 tháng đối với hành vi quy định tại các điểm a, c khoản 1, điểm a khoản 2 và điểm b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của cơ sở xét nghiệm an toàn sinh học cấp I, cấp II trong thời hạn từ 03 tháng đến 06 tháng đối với hành vi quy định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chứng nhận đạt tiêu chuẩn an toàn sinh học cấp III trong thời hạn từ 01 tháng đến 03 tháng đối với hành vi quy định tại các điểm a, c khoản 4 và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 Vi phạm quy định về sử dụng vắc xin, sinh phẩm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300.000 đồng đến 500.000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hoặc cản trở trẻ em, phụ nữ có thai sử dụng vắc xin, sinh phẩm y tế bắt buộc đối với bệnh truyền nhiễm thuộc chương trình tiêm chủng mở rộng;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tư vấn cho người được tiêm chủng, cha, mẹ hoặc gia đình, người giám hộ của trẻ được tiêm chủng trước khi tiêm chủng; không tư vấn về lợi ích và rủi ro có thể gặp khi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hướng dẫn người được tiêm chủng hoặc gia đình trẻ được tiêm chủng cách theo dõi, xử trí phản ứng sau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báo cáo hoặc báo cáo không đầy đủ về hoạt động tiêm chủng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cấp và ghi sổ theo dõi tiêm chủng cá nhân hoặc sổ tiêm chủng điện tử cho người đến tiêm tại cơ sở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thống kê danh sách đối tượng đã tiêm chủng tại cơ sở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theo dõi người được tiêm chủng ít nhất 30 phút sau tiêm chủng và hướng dẫn gia đình hoặc đối tượng tiêm chủng tiếp tục theo dõi ít nhất 24 giờ sau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khoẻ hoặc gây thiệt hại đến tính mạng của người được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lưu giữ, quản lý các tài liệu, hồ sơ về tiêm chủng và phản ứng sau tiêm chủng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khám sàng lọc hoặc khám sàng lọc không đầy đủ cho đối tượng được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đúng quy định của pháp luật về tiếp nhận, vận chuyển và bảo quản vắc xin;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đúng quy định của pháp luật và hướng dẫn chuyên môn về an toàn tiêm chủng, quản lý đối tượng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dừng ngay buổi tiêm chủng khi đang triển khai tiêm chủng mà xảy ra tai biến nặng sau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đ) Không thống kê đầy đủ thông tin liên quan đến trường hợp tai biến nặng theo quy định của Bộ trưởng Bộ Y tế và báo cáo cho Sở Y tế trong thời hạn 24 giờ kể từ thời điểm xảy ra tai biến;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tổ chức tiêm chủng chống dịch khi cơ quan nhà nước có thẩm quyền yêu cầu đối với cơ sở khám bệnh, chữa bệnh đã đăng ký với Sở Y tế sở tại để thực hiện tiêm chủng vắc xin trong Chương trình tiêm chủng mở rộng;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Tính vào giá dịch vụ tiêm chủng vắc xin trong Chương trình tiêm chủng mở rộng, tiêm chủng chống dịch đối với các khoản chi phí đã được ngân sách nhà nước bảo đảm;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Bán vắc xin, sinh phẩm y tế thuộc chương trình tiêm chủng mở rộng.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tiêm chủng đúng chỉ định, không bảo đảm an toàn trong khi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xử trí cấp cứu, chẩn đoán nguyên nhân tai biến nặng sau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chuyển người bị tai biến nặng sau tiêm chủng đến cơ sở khám bệnh, chữa bệnh gần nhất trong trường hợp vượt quá khả năng;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cấp cứu, điều trị người bị tai biến nặng sau tiêm chủng và báo cáo Sở Y tế trong thời hạn 24 giờ kể từ thời điểm tiếp nhận người bị tai biến nặng sau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bảo đảm một trong các điều kiện của cơ sở tiêm chủng cố định sau khi đã công bố cơ sở đủ điều kiện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vắc xin, sinh phẩm y tế tại cơ sở không đủ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Tiêm chủng khi chưa thực hiện việc công bố cơ sở đủ điều kiện tiêm chủng.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30.000.000 đồng đến 40.000.000 đồng đối với hành vi sử dụng vắc xin không có giấy đăng ký lưu hành, vắc xin đã hết hạn sử dụng, vắc xin kém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toàn bộ hoặc một phần hoạt động của cơ sở trong thời hạn từ 01 tháng đến 03 tháng đối với hành vi quy định tại các điểm a, b, c, d khoản 3, khoản 4,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khám bệnh, chữa bệnh trong thời hạn từ 01 tháng đến 03 tháng đối với hành vi quy định tại các điểm a, b, c, d khoản 3 và các điểm a, b, c, d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thu không đúng quy định của pháp luật đối với hành vi quy định tại các điểm g và h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tiêu hủy vắc xin đối với hành vi quy định tại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 Vi phạm quy định về phòng lây nhiễm bệnh truyền nhiễm tại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khai báo hoặc khai báo không trung thực diễn biến bệnh truyền nhiễm của bản thân với thầy thuốc, nhân viên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đăng ký theo dõi sức khỏe với trạm y tế xã, phường, thị trấn nơi cư trú của người mắc bệnh truyền nhiễm thuộc nhóm A sau khi ra viện hoặc kết thúc việc điều trị tại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tư vấn về các biện pháp phòng, chống bệnh truyền nhiễm cho người bệnh và người nhà người bệnh đến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thông báo thông tin liên quan đến người mắc bệnh truyền nhiễm được khám bệnh, chữa bệnh tại cơ sở của mình cho cơ quan y tế dự phòng cùng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Không theo dõi sức khỏe của thầy thuốc, nhân viên y tế của cơ sở khám bệnh, chữa bệnh trực tiếp tham gia khám bệnh, chăm sóc, điều trị người mắc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các biện pháp phòng, chống lây nhiễm đối với người mắc bệnh truyền nhiễm;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vệ sinh, khử trùng, tẩy uế và các biện pháp phòng, chống bệnh truyền nhiễm khác khi phát hiện môi trường có tác nhân gây bệnh truyền nhiễm thuộc nhóm B và C, người mắc bệnh truyền nhiễm thuộc nhóm B và C, người bị nghi ngờ mắc bệnh truyền nhiễm thuộc nhóm B và C, người mang mầm bệnh truyền nhiễm thuộc nhóm B và 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7.000.000 đồng đối với hành vi không 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7.000.000 đồng đến 10.000.000 đồng đối với hành vi 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thực hiện biện pháp vệ sinh, khử trùng, tẩy uế và biện pháp phòng, chống bệnh truyền nhiễm khác đối với hành vi vi phạm quy định tại điểm d khoản 2 và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 Vi phạm quy định về cách ly y tế, cưỡng chế cách ly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tổ chức cách ly y tế, cưỡng chế cách ly y tế đối với trường hợp phải thực hiện việc cách ly y tế theo quy định của pháp luật, trừ trường hợp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chối hoặc trốn tránh việc áp dụng biện pháp cách ly y tế, cưỡng chế cách ly y tế của cơ quan nhà nước có thẩm quyền, trừ trường hợp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lập danh sách và theo dõi sức khỏe của những người tiếp xúc với người bị áp dụng biện pháp cách ly y tế, cưỡng chế cách ly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tổ chức cách ly y tế đối với người mắc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Cách ly y tế, cưỡng chế cách ly y tế tại địa điểm không đủ điều kiện thực hiện cách ly y tế, cưỡng chế cách ly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thực hiện việc cách ly y tế, cưỡng chế cách ly y tế đối với hành vi quy định tại các điểm a, b khoản 1 và các điểm a,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12. Vi phạm quy định về áp dụng biện pháp chống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6" w:name="_ftnref7"/>
      <w:bookmarkEnd w:id="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biện pháp bảo vệ cá nhân đối với người tham gia chống dịch và người có nguy cơ mắc bệnh dịch theo hướng dẫn của cơ quan y tế, bao gồm: đeo khẩu trang, sát khuẩn, giữ khoảng cách, khai báo y tế và các biện pháp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báo cáo với Ủy ban nhân dân hoặc cơ quan y tế dự phòng trên địa bàn về trường hợp mắc bệnh dịch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Che dấu tình trạng bệnh của mình hoặc của người khác khi mắc bệnh truyền nhiễm đã được công bố là có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hoặc từ chối thực hiện biện pháp vệ sinh, diệt trùng, tẩy uế trong vùng có dịch;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7" w:name="_ftnref8"/>
      <w:bookmarkEnd w:id="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tham gia chống dịch theo quyết định huy động của người có thẩm quyền, trừ trường hợp quy định tại điểm m khoản 5 Điều 38 và điểm b khoản 4 Điều 39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Thu tiền khám và điều trị đối với trường hợp mắc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thực hiện quyết định buộc tiêu hủy động vật, thực vật và vật khác là trung gian truyền bệnh, trừ các trường hợp quy định tại điểm c khoản 4 và điểm d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quyết định áp dụng biện pháp tạm đình chỉ hoạt động của cơ sở dịch vụ ăn uống công cộng có nguy cơ làm lây truyền bệnh dịch tại vùng có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quyết định áp dụng biện pháp cấm kinh doanh, sử dụng loại thực phẩm là trung gian truyền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quyết định áp dụng biện pháp hạn chế tập trung đông người hoặc tạm đình chỉ hoạt động kinh doanh, dịch vụ tại nơi công cộng.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8" w:name="_ftnref9"/>
      <w:bookmarkEnd w:id="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quyết định kiểm tra, giám sát, xử lý y tế khi ra vào vùng có dịch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Đưa ra khỏi vùng có dịch thuộc nhóm A những vật phẩm, động vật, thực vật, thực phẩm và hàng hóa khác có khả năng lây truyền bệnh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quyết định buộc tiêu hủy động vật, thực phẩm, thực vật và các vật khác là trung gian truyền bệnh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yêu cầu kiểm tra và xử lý y tế đối với phương tiện vận tải trước khi ra khỏi vùng có dịch trong tình trạng khẩn cấp về dịch;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9" w:name="_ftnref10"/>
      <w:bookmarkEnd w:id="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quyết định cấm tập trung đông người tại vùng đã được ban bố tình trạng khẩn cấp về dịch theo các nghị quyết, quyết định, chỉ thị và văn bản khác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Đưa người, phương tiện không có nhiệm vụ vào ổ dịch tại vùng đã được ban bố tình trạng khẩn cấp về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thực hiện quyết định buộc tiêu hủy động vật, thực phẩm, thực vật và các vật khác có nguy cơ làm lây lan bệnh dịch sang người tại vùng đã được ban bố tình trạng khẩn cấp về dịch.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thực hiện biện pháp vệ sinh, diệt trùng, tẩy uế đối với hành vi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đã thu không đúng quy định của pháp luật đối với hành vi quy định tại điểm d khoản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tiêu hủy động vật, thực phẩm, thực vật và các vật khác đối với hành vi quy định tại điểm đ khoản 2, điểm b, c khoản 4 và điểm d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Buộc xử lý y tế phương tiện vận tải đối với hành vi quy định tại điểm a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13. Vi phạm quy định về kiểm dịch y tế biên giới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cáo Bộ Y tế bằng văn bản sau khi khắc mới, khắc lại, thu hồi, hủy, hủy giá trị sử dụng, mất con dấu kiểm dịch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lập sổ lưu mẫu con dấu kiểm dịch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lập hồ sơ lưu theo quy định khi khắc mới, khắc lại con dấu kiểm dịch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Không liên lạc ngay với tổ chức kiểm dịch y tế biên giới tại cửa khẩu trong trường hợp hành khách hoặc phi hành đoàn trên chuyến bay hoặc hành khách, thuyền viên trên tàu thuyền có triệu chứng hoặc có dấu hiệu mắc bệnh truyền nhiễm trước khi tàu bay cất, hạ cánh, tàu thuyền cập cảng;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Tự ý lên hoặc xuống tàu thuyền, tiến hành bốc dỡ hoặc tiếp nhận hàng hóa trong thời gian tàu thuyền chờ kiểm dịch y tế hoặc đang thực hiện kiểm dịch y tế, trừ trường hợp tàu thuyền đang gặp tai nạn.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7.000.000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chấp hành việc kiểm tra y tế, xử lý y tế của tổ chức kiểm dịch y tế biên giới theo quy định của pháp luật, trừ trường hợp quy định tại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đúng quy định về tín hiệu kiểm dịch y tế cho tàu thuyền khi nhập cảnh;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Tẩy xóa, sửa chữa, cho mượn biểu tượng, phù hiệu, biển hiệu, thẻ, trang phục kiểm dịch viên y tế; cờ truyền thống kiểm dịch y tế biên giới để dùng vào mục đích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khai báo y tế hoặc khai báo không trung thực về kiểm dịch y tế biên giới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7.000.000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Vận chuyển thi hài, hài cốt, tro cốt, chế phẩm sinh học, vi trùng, mô, bộ phận cơ thể người, máu và các thành phần của máu qua cửa khẩu mà chưa được tổ chức kiểm dịch y tế kiểm tra;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Nhập khẩu mẫu máu, huyết thanh, huyết tương, nước tiểu, phân, dịch tiết cơ thể người, các mẫu khác từ người có chứa hoặc có khả năng chứa tác nhân gây bệnh truyền nhiễm cho người, các chủng vi sinh vật, mẫu có chứa vi sinh vật có khả năng gây bệnh cho người nhằm mục đích dự phòng, nghiên cứu, chẩn đoán, chữa bệnh mà chưa có giấy phép nhập khẩu.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truyền nhiễm thuộc nhóm 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thực hiện việc kiểm tra, xử lý y tế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xử lý y tế đối với hành vi quy định tại điểm a khoản 3 Điều này. Trường hợp không đáp ứng yêu cầu về phòng, chống bệnh truyền nhiễm thì buộc đưa ra khỏi lãnh thổ nước Cộng hòa xã hội chủ nghĩa Việt Nam hoặc buộc tái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đưa ra khỏi lãnh thổ nước Cộng hòa xã hội chủ nghĩa Việt Nam hoặc buộc tái xuất đối với hành vi quy định tại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14. Vi phạm quy định khác về y tế dự phòng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hành vi sử dụng người mắc bệnh truyền nhiễm trực tiếp làm những việc có nguy cơ gây lây lan bệnh truyền nhiễm cho người khác hoặc ra cộng đồng, trừ trường hợp tham gia trực tiếp sản xuất, kinh doanh thực phẩm, phụ gia thực phẩm, chất hỗ trợ chế biến thực phẩm, dụng cụ, vật liệu bao gói, chứa đựng tiếp xúc trực tiếp với thực phẩm và kinh doanh dịch vụ ăn uống.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không chấp hành các biện pháp phòng, chống dịch bệnh truyền nhiễm theo yêu cầu của cơ quan, tổ chức có thẩm quyền, trừ các trường hợp quy định tại các điều 5, 6, 7, 8, 9, 10, 11, 12 và 13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20.000.000 đồng đến 30.000.000 đồng đối với hành vi lợi dụng dịch bệnh để định giá mua, giá bán bất hợp lý đối với thuốc, trang thiết bị y tế, nguyên liệu làm thuốc, nguyên liệu sản xuất trang thiết bị y tế phục vụ phòng, chống dịch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06 tháng đến 12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12 tháng đến 24 tháng đối với hành vi quy định tại khoản 3 Điều này trong trường hợp giá trị hàng hóa vi phạm trên 50.000.000 đồng hoặc trường hợp tái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cho người mua hoặc người bán toàn bộ số tiền chênh lệch đối với hành vi quy định tại khoản 3 Điều này. Trường hợp không hoàn trả được cho khách hàng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15. Vi phạm quy định về chất lượng nước sạch sử dụng cho mục đích sinh hoạt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hành vi không báo cáo cơ quan có thẩm quyền về chất lượng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thực hiện việc cung cấp nước có công suất thiết kế dưới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hoặc quy mô cấp nước cho dưới 500 hộ gia đình thuộc một trong các trường hợp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Việc thử nghiệm thông số chất lượng nước đối với mỗi mẫu nước phải thử nghiệm không được thực hiện tại phòng thử nghiệm, tổ chức chứng nhận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công khai kết quả thử nghiệm các thông số chất lượng nước theo quy định của pháp luật đối với mỗi lần thử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Thử nghiệm thiếu từ 01 đến 05 thông số của mỗi mẫu nước phải thử nghiệm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hành vi thực hiện việc cung cấp nước có công suất thiết kế dưới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hoặc quy mô cấp nước cho dưới 500 hộ gia đình thuộc một trong các trường hợp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nước sử dụng cho mục đích sinh hoạt không bảo đảm quy chuẩn kỹ thuật về chất lượng nước sạch dùng cho mục đích sinh hoạt;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Thử nghiệm thiếu từ 06 thông số trở lên của mỗi mẫu nước phải thử nghiệm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15.000.000 đồng đối với hành vi thực hiện cung cấp nước có công suất thiết kế từ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trở lên hoặc quy mô cấp nước cho từ 500 hộ gia đình trở lên thuộc một trong các trường hợp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Việc thử nghiệm thông số chất lượng nước đối với mỗi mẫu nước phải thử nghiệm không được thực hiện tại phòng thử nghiệm, tổ chức chứng nhận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công khai kết quả thử nghiệm các thông số chất lượng nước theo quy định của pháp luật đối với mỗi lần phải thử nghiệm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Thử nghiệm thiếu từ 01 đến 05 thông số của mỗi mẫu nước phải thử nghiệm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15.000.000 đồng đến 20.000.000 đồng đối với hành vi thực hiện cung cấp nước có công suất thiết kế từ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trở lên hoặc quy mô cấp nước cho từ 500 hộ gia đình trở lên thuộc một trong các trường hợp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nước sử dụng cho mục đích sinh hoạt không bảo đảm quy chuẩn kỹ thuật về chất lượng nước sạch dùng cho mục đích sinh hoạt;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Thử nghiệm thiếu từ 06 thông số trở lên của mỗi mẫu nước phải thử nghiệm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hoặc quy mô cấp nước cho dưới 500 hộ gia đình.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7.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thử nghiệm định kỳ các thông số chất lượng nước đối với mỗi lần phải thử nghiệm theo quy định của đơn vị cấp nước có công suất thiết kế dưới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hoặc quy mô cấp nước cho dưới 500 hộ gia đình;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Thiếu số lượng mẫu thử nghiệm đối với mỗi lần phải thử nghiệm theo quy định của pháp luật của đơn vị cấp nước có công suất thiết kế từ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trở lên hoặc quy mô cấp nước cho từ 500 hộ gia đình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 m</w:t>
      </w:r>
      <w:r w:rsidRPr="00730C56">
        <w:rPr>
          <w:rFonts w:ascii="Arial" w:eastAsia="Times New Roman" w:hAnsi="Arial" w:cs="Arial"/>
          <w:color w:val="000000"/>
          <w:sz w:val="18"/>
          <w:szCs w:val="18"/>
          <w:vertAlign w:val="superscript"/>
        </w:rPr>
        <w:t>3</w:t>
      </w:r>
      <w:r w:rsidRPr="00730C56">
        <w:rPr>
          <w:rFonts w:ascii="Arial" w:eastAsia="Times New Roman" w:hAnsi="Arial" w:cs="Arial"/>
          <w:color w:val="000000"/>
          <w:sz w:val="18"/>
          <w:szCs w:val="18"/>
        </w:rPr>
        <w:t>/ngày đêm trở lên hoặc quy mô cấp nước cho từ 500 hộ gia đình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Phạt tiền gấp 02 lần nhưng không quá 50.000.000 đồng đối với một trong các hành vi quy định tại các khoản 1, 2, 3, 4, 5, 6 và 7 Điều này khi đơn vị cấp nước có từ hai cơ sở sản xuất vi phạm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16. Vi phạm quy định về mai táng, hỏa táng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300.000 đồng đến 500.000 đồng đối với hành vi không có hồ sơ sổ sách ghi chép các thông tin liên quan đến việc thực hiện tang lễ tại nhà tang lễ, nhà hỏa táng.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không bảo đảm điều kiện vệ sinh theo quy định của pháp luật đối với nhà tang lễ, nhà hỏa táng.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xử lý thi hài của người chết do mắc bệnh truyền nhiễm thuộc nhóm A và một số bệnh truyền nhiễm thuộc nhóm B trong danh mục các bệnh truyền nhiễm bắt buộc phải cách ly;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đúng quy định của pháp luật về mai táng theo hình thức mộ tập thể.</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hành vi không thực hiện đúng quy định về xử lý thi hài, hài cốt và môi trường xung quanh khi di chuyển thi hài, hài cốt trong trường hợp giải tỏa nghĩa trang mà chưa đủ thời gian cải táng.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20.000.000 đồng đến 30.000.000 đồng đối với hành vi sử dụng công nghệ để hỏa táng không bảo đảm yêu cầu xử lý các chất thải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thực hiện biện pháp khắc phục tình trạng ô nhiễm môi trường đối với hành vi quy định tại các khoản 2, 3, 4 và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17. Vi phạm quy định về vệ sinh lao động, bệnh nghề nghiệp và tai nạn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cơ sở khám bệnh, chữa bệnh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tổng hợp kết quả đợt khám sức khoẻ phát hiện bệnh nghề nghiệp hoặc khám định kỳ người mắc bệnh nghề nghiệp sau khi kết thúc mỗi đợt khám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lập hồ sơ bệnh nghề nghiệp đối với người lao động được chẩn đoán mắc bệnh nghề nghiệp;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báo cáo trường hợp người lao động mắc bệnh nghề nghiệp hoặc báo cáo tình hình khám bệnh nghề nghiệp định kỳ hằng năm đến cơ quan nhà nước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báo cáo trường hợp tai nạn lao động được khám và điều trị định kỳ hằng năm tại cơ sở khám bệnh, chữa bệnh đến cơ quan nhà nước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cơ sở khám bệnh, chữa bệnh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Không báo cáo thông tin của đơn vị y tế thực hiện huấn luyện sơ cứu, cấp cứu hoặc huấn luyện cấp chứng chỉ, chứng nhận chuyên môn về y tế lao động đến cơ quan nhà nước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Thực hiện huấn luyện sơ cứu, cấp cứu không đủ thời gian và không đúng nội dung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vi phạm quy định về hoạt động khám, điều trị bệnh nghề nghiệp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10.000.000 đồng đến 20.000.000 đồng đối với hành vi cung cấp kết quả khám, điều trị bệnh nghề nghiệp không đúng sự thật;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20.000.000 đồng đến 30.000.000 đồng đối với hành vi cung cấp kết quả khám, điều trị bệnh nghề nghiệp mà không thực hiện khám, điều trị bệnh nghề nghiệp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chứng chỉ hành nghề khám bệnh, chữa bệnh trong thời hạn từ 01 tháng đến 03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18. Vi phạm quy định khác về môi trường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Phạt tiền từ 3.000.000 đồng đến 5.000.000 đồng đối với hành vi không có hoặc không bảo đảm vệ sinh theo quy định đối với khu rửa tay, nhà tiêu hợp vệ sinh trong cơ quan, cơ sở y tế và cơ sở công cộng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19. Vi phạm quy định về thông tin, giáo dục, truyền thông trong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đối với hành vi không tổ chức tuyên truyền, giáo dục các biện pháp phòng, chống HIV/AIDS theo yêu cầu của cơ quan có thẩm quyền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Cảnh cáo hoặc phạt tiền từ 300.000 đồng đến 500.000 đồng đối với cơ sở có sử dụng lao động dưới 50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1.000.000 đồng đến 2.000.000 đồng đối với cơ sở có sử dụng lao động từ 50 người đến dưới 100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Phạt tiền từ 2.000.000 đồng đến 3.000.000 đồng đối với cơ sở có sử dụng lao động từ 100 người đến dưới 200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3.000.000 đồng đến 5.000.000 đồng đối với cơ sở có sử dụng lao động từ 200 người đến dưới 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Phạt tiền từ 5.000.000 đồng đến 10.000.000 đồng đối với cơ sở có sử dụng lao động từ 500 người đến dưới 1.000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Phạt tiền từ 10.000.000 đồng đến 15.000.000 đồng đối với cơ sở có sử dụng lao động từ 1.000 người đến dưới 1.500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Phạt tiền từ 15.000.000 đồng đến 20.000.000 đồng đối với cơ sở có sử dụng lao động từ 1.500 người đến dưới 2.000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Phạt tiền từ 20.000.000 đồng đến 25.000.000 đồng đối với cơ sở có sử dụng lao động từ 2.000 người đến dưới 2.500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Phạt tiền từ 25.000.000 đồng đến 30.000.000 đồng đối với cơ sở có sử dụng lao động từ 2.500 người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đưa thông tin không chính xác về tình hình dịch HIV/AIDS so với số liệu đã được cơ quan nhà nước có thẩm quyền công bố khi thông tin, giáo dục, truyền thông về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Thực hiện không đúng về thời điểm, thời lượng ưu tiên phát sóng, thông tin, giáo dục, truyền thông về phòng, chống HIV/AIDS trên đài phát thanh, đài truyền hình và dung lượng, vị trí đăng trên báo in, báo hình, báo điện tử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Không thực hiện việc ưu tiên về thời điểm, thời lượng phát sóng, thông tin, giáo dục, truyền thông về phòng, chống HIV/AIDS trên đài phát thanh, đài truyền hình và dung lượng, vị trí đăng trên báo in, báo hình, báo điện tử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Thu tiền đối với việc thông tin, giáo dục, truyền thông về phòng, chống HIV/AIDS, trừ trường hợp có hợp đồng với chương trình quốc gia về phòng, chống HIV/AIDS hoặc do tổ chức, cá nhân trong nước, ngoài nước tài trợ;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Tiết lộ cho người khác biết việc một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15.000.000 đồng đến 20.000.000 đồng đối với hành vi công khai tên, địa chỉ, hình ảnh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cải chính thông tin sai sự thật trên phương tiện thông tin đại chúng trên địa bàn đã đưa tin trước đó liên tục trong 03 ngày theo quy định của pháp luật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đối với hành vi quy định tại điểm c khoản 3 và khoản 4 Điều này, trừ trường hợp người nhiễm HIV không đồng ý xin lỗi công khai.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20. Vi phạm quy định về tư vấn và xét nghiệm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Cản trở quyền tiếp cận với dịch vụ tư vấn về phòng, chống HIV/AIDS của người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tư vấn về phòng, chống HIV/AIDS trong quá trình chăm sóc, điều trị cho đối tượng là phụ nữ nhiễm HIV trong thời kỳ mang thai, cho con bú, người bị phơi nhiễm với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Thực hiện không đúng quy trình, nội dung tư vấn trước và sau khi xét nghiệm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 vấn trước và sau khi xét nghiệm HIV khi chưa được tập huấn về tư vấn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Thực hiện việc tư vấn về phòng, chống HIV/AIDS tại cơ sở tư vấn không đủ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phản hồi hoặc phản hồi danh sách người nhiễm HIV trong giám sát HIV/AIDS không theo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lưu giữ hoặc lưu giữ không đúng quy định của pháp luật đối với kết quả xét nghiệm, các mẫu máu, túi máu, chế phẩm máu, bệnh phẩm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Không tiêu hủy hoặc tiêu huỷ các mẫu máu, túi máu, chế phẩm máu, bệnh phẩm nhiễm HIV không theo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Vi phạm quy định về chế độ báo cáo HIV/AIDS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tư vấn trước và sau xét nghiệm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Thông báo kết quả xét nghiệm HIV dương tính không đúng thời gian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Thông báo kết quả xét nghiệm HIV dương tính không đúng trình tự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Vận chuyển, giao nhận phiếu trả lời kết quả xét nghiệm HIV dương tính không theo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báo cáo cơ quan có thẩm quyền khi phát hiện các sinh phẩm, trang thiết bị phục vụ xét nghiệm HIV không bảo đảm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e) Thực hiện không đúng quy định của Bộ Y tế về vô khuẩn, sát khuẩn, xử lý chất thải khi thực hiện phẫu thuật, tiêm thuốc, châm cứu để phòng, chống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thông báo cho các bên liên quan và có biện pháp xử lý, khắc phục khi phát hiện việc xét nghiệm HIV không bảo đảm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Thu tiền xét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nghiệm đã có nguồn kinh phí chi trả.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Khẳng định trường hợp HIV dương tính khi chưa được cơ quan có thẩm quyền công nhận đủ điều kiện khẳng định các trường hợp HIV dương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Xét nghiệm HIV không theo các hướng dẫn của Bộ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bảo đảm một trong các điều kiện của cơ sở xét nghiệm HIV sau khi đã được cấp giấy chứng nhận đủ điều kiện xét nghiệm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Khẳng định kết quả xét nghiệm HIV dương tính trong khoảng thời gian bị đình chỉ hoạt động khẳng định kết quả xét nghiệm HIV dương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Thông báo kết quả xét nghiệm HIV dương tính cho đối tượng không đúng quy định của pháp luật, tiết lộ bí mật kết quả xét nghiệm HIV dương tính trong trường hợp pháp luật quy định phải giữ bí mật;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w:t>
      </w:r>
      <w:bookmarkStart w:id="10" w:name="_ftnref11"/>
      <w:bookmarkEnd w:id="1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Thực hiện xét nghiệm HIV đối với người dưới 15 tuổi, người mất năng lực hành vi dân sự, người có khó khăn trong nhận thức, làm chủ hành vi và người bị hạn chế năng lực hành vi dân sự khi chưa được sự đồng ý bằng văn bản của cha, mẹ hoặc người giám hộ hợp pháp, người đại diện của người đó, trừ trường hợp cấp cứu theo quy định của pháp luật về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Bắt buộc xét nghiệm HIV đối với đối tượng không thuộc đối tượng giám sát dịch tễ học HIV/AIDS và xét nghiệm HIV bắt buộc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Xét nghiệm HIV khi chưa được cấp giấy chứng nhận đủ điều kiện xét nghiệm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xét nghiệm túi máu, chế phẩm của máu trước khi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chứng nhận đủ điều kiện xét nghiệm HIV trong thời hạn từ 01 tháng đến 03 tháng đối với hành vi quy định tại điểm e khoản 2 và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chứng nhận đủ điều kiện xét nghiệm HIV trong thời hạn từ 03 tháng đến 06 tháng đối với hành vi quy định tại các điểm c và d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của cơ sở trong thời hạn từ 03 tháng đến 06 tháng đối với hành vi quy định tại điểm b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thu không đúng quy định của pháp luật đối với hành vi quy định tại điểm h khoản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đối với hành vi quy định tại điểm b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21. Vi phạm quy định về điều trị, chăm sóc người nhiễm HIV, điều trị dự phòng, điều trị phơi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Kê đơn thuốc kháng HIV cho người nhiễm HIV, người bị phơi nhiễm với HIV, điều trị dự phòng nhiễm HIV khi chưa qua đào tạo, tập huấn về điều trị HIV/AIDS theo quy định của Bộ trưởng Bộ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Kê đơn thuốc kháng HIV không tuân thủ quy trình và phác đồ điều trị HIV/AIDS do Bộ trưởng Bộ Y tế ban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Điều trị bằng thuốc kháng HIV tại cơ sở không đủ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Thực hiện không đúng quy định của pháp luật về ưu tiên tiếp cận thuốc kháng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tổ chức quản lý, chăm sóc, tư vấn cho người nhiễm HIV tại cơ sở cai nghiện bắt buộc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hướng dẫn về điều trị dự phòng lây nhiễm HIV đối với người bị phơi nhiễm với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theo dõi, điều trị và các biện pháp nhằm giảm sự lây nhiễm HIV/AIDS từ mẹ sang con cho phụ nữ nhiễm HIV trong thời kỳ mang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theo dõi, điều trị đối với phụ nữ nhiễm HIV trong thời kỳ mang thai thuộc diện quản lý;</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điều trị dự phòng lây nhiễm HIV đối với người bị phơi nhiễm với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Cản trở người nhiễm HIV tham gia việc chăm sóc cho người nhiễm HIV khác hoặc cản trở họ tiếp cận với dịch vụ chăm sóc, điều trị;</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bảo đảm chế độ chăm sóc y tế cho người nhiễm HIV tại cơ sở bảo trợ xã hội;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Thu tiền điều trị đối với 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Thu tiền thuốc điều trị HIV đã được cấp, phát miễn phí.</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15.000.000 đồng đối với hành vi từ chối điều trị bằng thuốc kháng HIV đối với người nhiễm HIV đủ tiêu chuẩn điều trị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đã thu không đúng quy định của pháp luật đối với hành vi quy định tại các điểm đ và e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22. Vi phạm quy định về can thiệp giảm tác hại trong dự phòng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nhân viên tiếp cận cộng đồng vi phạm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mang theo thẻ nhân viên tiếp cận cộng đồng khi thực hiện các hoạt động can thiệp giảm tác hại trong dự phòng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thẻ nhân viên tiếp cận cộng đồng đã hết hạn sử dụng khi thực hiện các hoạt động can thiệp giảm tác hại trong dự phòng lây nhiễm HIV, trừ trường hợp đã được cơ quan cấp thẻ cho phép sử dụng thẻ hết hạn trong thời gian chờ cấp thẻ mới;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Sửa chữa, tẩy xóa hoặc cho người khác mượn thẻ nhân viên tiếp cận cộng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trước khi triển khai tổ chức các hoạt động can thiệp giảm tác hại trong dự phòng lây nhiễm HIV cho Ủy ban nhân dân cấp xã và cơ quan công an cùng cấp nơi triển khai hoạt động của nhân viên tiếp cận cộng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giới thiệu và chuyển bản sao hồ sơ điều trị của người đang được điều trị bằng thuốc kháng HIV đến cơ sở điều trị mới phù hợp với yêu cầu làm việc, sinh hoạt của người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tiếp nhận hồ sơ hợp lệ theo quy định của pháp luật của người đang điều trị bằng thuốc kháng HIV do cơ sở khác chuyển đến;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Chấm dứt điều trị đối với người nghiện chất dạng thuốc phiện bằng thuốc thay thế, trừ trường hợp được chấm dứt điều trị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3.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thẻ nhân viên tiếp cận cộng đồng không đúng mục đích, phạm vi hoạt động hoặc quy định của chương trình, dự án về can thiệp giảm tác hại trong dự phòng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phối hợp với cơ quan phòng, chống HIV/AIDS địa phương trong việc thực hiện các biện pháp can thiệp giảm tác hại trong dự phòng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đúng quy trình xét chọn đối tượng tham gia điều trị nghiện chất dạng thuốc phiện.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Điều trị nghiện chất dạng thuốc phiện không tuân thủ hướng dẫn chuyên môn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điều trị cho người đang điều trị bằng thuốc kháng HIV do cơ sở khác chuyển đến;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cung cấp bao cao su của cơ sở kinh doanh dịch vụ lưu trú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bảo đảm một trong các điều kiện sau khi cơ sở đã thực hiện việc công bố đủ điều kiện điều trị nghiện các chất dạng thuốc phiện;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báo cáo danh sách người được điều trị, tình hình điều trị và tuân thủ điều trị của người tham gia điều trị nghiện chất dạng thuốc phiện cho cơ quan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Bán bao cao su, bơm kim tiêm, thuốc, sinh phẩm mà pháp luật quy định được cung cấp miễn phí hoặc bán cao hơn giá bán bao cao su, bơm kim tiêm, thuốc, sinh phẩm đã được trợ giá;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Điều trị nghiện các chất dạng thuốc phiện đối với người không đủ tiêu chuẩn điều trị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Ép buộc người nghiện chất dạng thuốc phiện tham gia điều trị nghiện chất dạng thuốc phiện dưới mọi hình thức.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Điều trị nghiện chất dạng thuốc phiện tại cơ sở chưa công bố đủ điều kiện điều trị nghiện chất dạng thuốc phiện;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in dòng chữ “cung cấp miễn phí, không được bán” trên bao bì hoặc nhãn phụ của bao cao su, bơm kim tiêm thuộc chương trình, dự án về can thiệp giảm tác hại trong dự phòng lây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Sử dụng thuốc cho điều trị nghiện chất dạng thuốc phiện chưa được lưu hành hợp pháp tại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khám bệnh, chữa bệnh trong thời hạn từ 01 tháng đến 03 tháng đối với hành vi quy định tại các điểm a, b khoản 4 và các điểm d, đ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trong thời hạn từ 01 tháng đến 03 tháng đối với hành vi quy định tại điểm a khoản 5 và các điểm a, c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Tịch thu tang vật vi phạm hành chính là thẻ nhân viên tiếp cận cộng đồng đối với hành vi vi phạm quy định tại các điểm b, c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nộp lại số lợi bất hợp pháp có được do thực hiện hành vi quy định tại điểm c khoản 5 và điểm a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tiêu hủy thuốc do thực hiện hành vi quy định tại điểm c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23. Vi phạm quy định về chống kỳ thị, phân biệt đối xử đối với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Yêu cầu xét nghiệm HIV hoặc yêu cầu xuất trình kết quả xét nghiệm HIV đối với học sinh, sinh viên, học viên hoặc người đến xin học;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Cản trở học sinh, sinh viên, học viên tham gia hoạt động, dịch vụ của cơ sở giáo dục vì lý do nhiễm HIV hoặc thành viên trong gia đình có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Cản trở tiếp nhận đối tượng bảo trợ xã hội vào cơ sở bảo trợ xã hội vì lý do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chối mai táng, hỏa táng người chết vì lý do liên quan đến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Yêu cầu xét nghiệm HIV hoặc xuất trình kết quả xét nghiệm HIV đối với người lao động dự tuyển, từ chối tuyển dụng vì lý do người dự tuyển lao động nhiễm HIV, trừ trường hợp một số nghề phải xét nghiệm HIV trước khi tuyển dụng theo quy định của Chính phủ;</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chối tiếp nhận học sinh, sinh viên, học viên vì lý do người đó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chối tiếp nhận đối tượng bảo trợ xã hội vào cơ sở bảo trợ xã hội vì lý do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Cha, mẹ bỏ rơi con chưa thành niên nhiễm HIV; người giám hộ bỏ rơi người được giám hộ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Tách biệt, hạn chế, cấm đoán học sinh, sinh viên, học viên tham gia các hoạt động, dịch vụ của cơ sở vì lý do người đó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Phân biệt đối xử trong chăm sóc, điều trị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Bố trí công việc không phù hợp với sức khỏe và trình độ chuyên môn của người lao động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Chấm dứt hợp đồng lao động, hợp đồng làm việc hoặc gây khó khăn trong quá trình làm việc của người lao động vì lý do người lao động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Ép buộc người lao động còn đủ sức khỏe chuyển công việc mà họ đang đảm nhiệm vì lý do người lao động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chối nâng lương, đề bạt hoặc không bảo đảm các quyền, lợi ích hợp pháp của người lao động vì lý do người lao động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Kỷ luật, đuổi học học sinh, sinh viên, học viên vì lý do người đó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Sử dụng hình ảnh, thông điệp truyền thông có tính chất kỳ thị, phân biệt đối xử với người nhiễm HIV, thành viên gia đình người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tiếp nhận, thực hiện việc mai táng, hỏa táng đối với thi hài, hài cốt của người nhiễm HIV đối với hành vi quy định tại điểm d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tiếp nhận người nhiễm HIV đối với hành vi quy định tại các điểm b, c khoản 2 và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xin lỗi trực tiếp người bị phân biệt đối xử đối với hành vi quy định tại điểm e khoản 2 và điểm đ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Buộc điều chuyển lại vị trí công tác đối với hành vi quy định tại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Buộc thực hiện các quyền, lợi ích hợp pháp của người lao động nhiễm HIV đối với hành vi quy định tại điểm c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Buộc huỷ bỏ quyết định kỷ luật, đuổi học học sinh, sinh viên, học viên vì lý do người đó nhiễm HIV đối với hành vi quy định tại điểm d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Buộc loại bỏ yếu tố vi phạm đối với hành vi quy định tại điểm đ khoản 3 Điều này. Trường hợp không loại bỏ được thì buộc tiêu hủy sản phẩm truyền thông.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24. Vi phạm quy định khác về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hành vi cản trở người lao động tham gia các hoạt động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Đe dọa truyền HIV cho người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Lợi dụng hoạt động phòng, chống HIV/AIDS để trục lợi.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nộp lại số lợi bất hợp pháp có được do thực hiện hành vi vi phạm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25. Vi phạm quy định về địa điểm cấm hút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hút thuốc lá tại địa điểm có quy định cấm. Trường hợp hút thuốc lá trên tàu bay thực hiện theo quy định về xử phạt vi phạm hành chính trong lĩnh vực hàng không dân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chữ hoặc biểu tượng “cấm hút thuốc lá” tại địa điểm cấm hút thuốc lá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tổ chức thực hiện, hướng dẫn, kiểm tra, đôn đốc việc thực hiện đúng quy định về cấm hút thuốc lá tại địa điểm thuộc quyền quản lý, điều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 tại nơi dành riêng cho người hút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phòng và hệ thống thông khí tách biệt với khu vực không hút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có dụng cụ chứa mẩu, tàn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có biển báo tại vị trí phù hợp, dễ quan sát;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có thiết bị phòng cháy, chữa cháy.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26. Vi phạm quy định về bán, cung cấp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hành vi không có biển thông báo không bán thuốc lá cho người chưa đủ 18 tuổi tại điểm bán của đại lý bán buôn, đại lý bán lẻ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Trưng bày quá một bao hoặc một tút hoặc một hộp của một nhãn hiệu thuốc lá tại đại lý bán lẻ, điểm bán lẻ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Bán, cung cấp thuốc lá cho người chưa đủ 18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có liên quan đến hành vi vi phạm trong thời hạn từ 01 tháng đến 03 tháng đối với các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27. Vi phạm quy định về ghi nhãn, in cảnh báo sức khỏe trên bao bì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In cảnh báo sức khỏe không đúng mẫu, vị trí, diện tích và màu sắc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thay đổi định kỳ 2 năm một lần cảnh báo sức khoẻ trên bao bì thuốc lá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ghi rõ số lượng điếu đối với bao thuốc lá dạng điếu hoặc trọng lượng đối với các loại thuốc lá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Sử dụng từ, cụm từ làm người đọc, người sử dụng hiểu thuốc lá là ít có hại hoặc hiểu sai về tác hại của thuốc lá và khói thuốc lá đối với sức khỏe con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in cảnh báo sức khỏe trên bao bì thuốc lá theo quy định của pháp luật đối với thuốc lá sản xuất, nhập khẩu để tiêu thụ tại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Ký hợp đồng, sản xuất thuốc lá mang nhãn hiệu nước ngoài để tiêu thụ trong nước khi chưa được phép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có liên quan đến hành vi vi phạm trong thời hạn từ 03 tháng đến 06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sản phẩm và khắc phục, loại bỏ yếu tố vi phạm đối với hành vi quy định tại khoản 1 và điểm a khoản 2 Điều này. Trường hợp không khắc phục được yếu tố vi phạm thì buộc tiêu hủy;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có được do thực hiện hành vi quy định tại điểm b khoản 2 Điều này (nếu có).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28. Vi phạm quy định về cai nghiện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Phạt tiền từ 1.000.000 đồng đến 2.000.000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Không có nơi dành riêng cho hoạt động tư vấn cai nghiện thuốc lá trực tiếp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Không có tài liệu truyền thông về cai nghiện thuốc lá, tư vấn cai nghiện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Không có điện thoại, internet hoặc phương tiện thông tin khác bảo đảm cho hoạt động tư vấn cai nghiện thuốc lá gián tiếp.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Không thông báo bằng văn bản đến Sở Y tế nơi cơ sở hoạt động trước khi thực hiện hoạt động cai nghiện, tư vấn cai nghiện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29. Vi phạm quy định khác về phòng, chống tác hại của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người từ đủ 16 tuổi nhưng chưa đủ 18 tuổi có hành vi sử dụng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Vận động, ép buộc người khác sử dụng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người chưa đủ 18 tuổi mua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hình ảnh thuốc lá trên báo chí, xuất bản phẩm dành riêng cho trẻ em;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Cung cấp thông tin không có cơ sở khoa học, không chính xác về thuốc lá và tác hại của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đưa nội dung phòng, chống tác hại của thuốc lá vào kế hoạch hoạt động hằng năm, không đưa quy định cấm hút thuốc lá tại nơi làm việc vào quy chế nội bộ;</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hạn chế hình ảnh diễn viên sử dụng thuốc lá trong các tác phẩm sân khấu, điện ảnh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tên, nhãn hiệu và biểu tượng của sản phẩm thuốc lá với sản phẩm, dịch vụ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Tiếp thị thuốc lá trực tiếp tới người tiêu dùng dưới mọi hình thức;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Để cho tổ chức, cá nhân tiếp thị thuốc lá trực tiếp tới người tiêu dùng tại cơ sở thuộc quyền quản lý, điều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Chậm nộp khoản đóng góp bắt buộc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đ) Khai sai dẫn đến nộp thiếu khoản đóng góp bắt buộc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Sử dụng kinh phí hỗ trợ của Quỹ phòng, chống tác hại của thuốc lá không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Doanh nghiệp, các phương tiện thông tin đại chúng đưa tin, thông báo về việc tài trợ của tổ chức, cá nhân kinh doanh thuốc lá.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hoạt động tài trợ dưới bất kỳ hình thức nào, trừ trường hợp được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Trốn, gian lận khoản đóng góp bắt buộc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lãi từ khoản chênh lệch do nộp chậm khoản đóng góp bắt buộc đối với hành vi quy định tại điểm d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hoàn trả số tiền do sử dụng sai quy định đối với hành vi quy định tại điểm e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Buộc hoàn trả số tiền phải nộp và số tiền lãi (nếu có) do kê khai sai, trốn, gian lận khoản đóng góp bắt buộc đối với hành vi quy định tại điểm đ khoản 4 và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30. Vi phạm các quy định về uống rượu, bia và địa điểm không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người từ đủ 16 tuổi nhưng chưa đủ 18 tuổi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Uống rượu, bia tại địa điểm không uống rượu, bia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Xúi giục, kích động, lôi kéo người khác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Uống rượu, bia ngay trước, trong giờ làm việc, học tập và nghỉ giữa giờ làm việc, học tập;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Ép buộc người khác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31. Vi phạm các quy định về bán, cung cấp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cung cấp rượu, bia cho người chưa đủ 18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niêm yết thông báo không bán rượu, bia cho người chưa đủ 18 tuổi tại vị trí dễ nhìn của cơ sở bán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rượu, bia tại địa điểm không bán rượu, bia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Mở mới điểm bán rượu, bia để tiêu dùng tại chỗ trong bán kính 100 m tính từ khuôn viên của cơ sở y tế, nhà trẻ, trường mẫu giáo, trường mầm non, cơ sở giáo dục phổ thông.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bán rượu, bia theo hình thức thương mại điện tử không đáp ứng một trong các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giấy phép kinh doanh rượu, bia có thời hạn từ 01 tháng đến 03 tháng đối với hành vi quy định tại điểm b khoản 2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32. Vi phạm các quy định về khuyến mại rượu, bia</w:t>
      </w:r>
    </w:p>
    <w:bookmarkStart w:id="11" w:name="_ftnref12"/>
    <w:bookmarkEnd w:id="1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 Khuyến mại rượu, bia cho người chưa đủ 18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Khuyến mại trong hoạt động kinh doanh rượu, bia có độ cồn từ 15 độ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Sử dụng rượu, bia có độ cồn từ 15 độ trở lên để khuyến mại dưới mọi hình thức.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Khuyến mại rượu, bia có độ cồn dưới 15 độ không tuân thủ các quy định của pháp luật về khuyến mại.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33. Vi phạm các quy định về quảng cáo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15.000.000 đồng đến 20.000.000 đồng đối với hành vi sử dụng người chưa đủ 18 tuổi trực tiếp tham gia vào việc quảng cáo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một trong các hành vi quảng cáo rượu có độ cồn dưới 15 độ và quảng cáo bia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Có thông tin, hình ảnh nhằm khuyến khích uống rượu, bia; thông tin có nội dung, hình ảnh thể hiện rượu, bia có tác dụng tạo sự trưởng thành, thành đạt, thân thiện, hấp dẫn về giới tính; hướng đến trẻ em, học sinh, sinh viên, thanh niên, phụ nữ mang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vật dụng, hình ảnh, biểu tượng, âm nhạc, nhân vật trong phim, nhãn hiệu sản phẩm dành cho trẻ em, học sinh, sinh viên; sử dụng hình ảnh của người chưa đủ 18 tuổi trong quảng cáo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Quảng cáo trong các sự kiện, trên các phương tiện quảng cáo, sản phẩm dành cho người chưa đủ 18 tuổi, học sinh, sinh viên, thanh niên, phụ nữ mang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Quảng cáo trên phương tiện giao thông;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Quảng cáo trên báo nói, báo hình ngay trước, trong và ngay sau chương trình dành cho trẻ em; trong thời gian từ 18 giờ đến 21 giờ hằng ngày, trừ trường hợp được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Quảng cáo trên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Quảng cáo không có cảnh báo để phòng, chống tác hại của rượu, bia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Quảng cáo trên báo điện tử, trang thông tin điện tử, phương tiện điện tử, thiết bị đầu cuối và thiết bị viễn thông khác mà không có hệ thống công nghệ chặn lọc, phần mềm kiểm soát tuổi của người truy cập để ngăn ngừa người chưa đủ 18 tuổi tiếp cận, truy cập, tìm kiếm thông tin về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một trong các hành vi quảng cáo rượu có độ cồn từ 5,5 độ đến dưới 15 độ và bia có độ cồn từ 5,5 độ trở lên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Quảng cáo trong các chương trình, hoạt động văn hóa, sân khấu, điện ảnh, thể thao;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Quảng cáo trên các phương tiện quảng cáo ngoài trời, trừ biển hiệu của cơ sở kinh doanh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quảng cáo rượu, bia có thời hạn từ 01 tháng đến 03 tháng đối với hành vi quy định tại điểm h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thu hồi, gỡ quảng cáo để loại bỏ yếu tố vi phạm đối với hành vi quy định tại các khoản 1,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34. Vi phạm các quy định về trách nhiệm của người đứng đầu cơ quan, tổ chức trong phòng, chống tác hại của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tổ chức thực hiện các biện pháp phòng, chống tác hại của rượu, bia trong cơ quan,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tổ chức thực hiện quy định không uống rượu, bia trong thời gian làm việc, tại nơi làm việc của cơ quan,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Không nhắc nhở, yêu cầu chấm dứt hành vi uống, bán rượu, bia trong địa điểm không uống, bán rượu, bia thuộc quyền quản lý, điều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tổ chức thực hiện, hướng dẫn, kiểm tra, đôn đốc mọi người thực hiện đúng quy định về không được uống, không được bán rượu, bia tại địa điểm thuộc, quyền quản lý, điều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khiển phương tiện vận tải uống rượu, bia ngay trước và trong khi tham gia giao thông.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35. Vi phạm các quy định về trách nhiệm của cơ sở kinh doanh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thông tin không đầy đủ, không chính xác về hoạt động kinh doanh của cơ sở theo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nhắc nhở hoặc không có biển cảnh báo đối với khách hàng về việc không điều khiển phương tiện giao thông sau khi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lao động là người chưa đủ 18 tuổi trực tiếp tham gia vào việc mua, bán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Thông tin về sản phẩm rượu, bia không bảo đảm chính xác, không có cơ sở khoa học.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loại bỏ yếu tố vi phạm trên sản phẩm (nếu có) và cải chính thông tin sai sự thật đối với hành vi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36. Vi phạm các quy định về thông tin, giáo dục, truyền thông về phòng, chống tác hại của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hành vi không giáo dục, không giám sát, không nhắc nhở thành viên gia đình chưa đủ 18 tuổi không uống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thông tin, giáo dục, truyền thông về phòng, chống tác hại của rượu, bia không bảo đảm chính xác, không khách quan và không khoa học.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15.000.000 đồng đối với hành vi cung cấp thông tin không chính xác, sai sự thật về ảnh hưởng của rượu, bia đối với sức khỏe.</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cải chính, loại bỏ thông tin sai sự thật đối với hành vi quy định tại khoản 2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37. Vi phạm các quy định về tài trợ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Phạt tiền từ 20.000.000 đồng đến 30.000.000 đồng đối với hành vi tài trợ bằng sản phẩm rượu, bia.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2. HÀNH VI VI PHẠM HÀNH CHÍNH VỀ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38. Vi phạm quy định về hành nghề và sử dụng chứng chỉ hành nghề của người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đeo biển tên;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sử dụng trang bị phòng hộ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ký hợp đồng thực hành đối với người thực hành tại cơ sở khám bệnh, chữa bệnh hoặc ký hợp đồng thực hành không đúng mẫu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ban hành quyết định phân công người hướng dẫn thực hành hoặc ban hành quyết định phân công người hướng dẫn thực hành không đúng mẫu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Phân công một người hướng dẫn thực hành hướng dẫn vượt quá 05 người thực hành trong cùng một thời điểm.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chối khám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Yêu cầu người bệnh thanh toán đối với chi phí khám bệnh, chữa bệnh chưa được niêm yết công khai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Làm lộ tình trạng bệnh, thông tin mà người bệnh đã cung cấp và hồ sơ bệnh án, trừ trường hợp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Cấp giấy xác nhận quá trình thực hành không đúng mẫu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 đồng đến 5.000.000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12" w:name="_ftnref13"/>
      <w:bookmarkEnd w:id="1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hành nghề đăng ký hành nghề cùng một thời gian tại các cơ sở khám bệnh, chữa bệnh khác nhau; người hành nghề thực hiện hành nghề không đúng thời gian đăng ký đã được cơ quan có thẩm quyền phê duyệt hoặc hành nghề không đúng điều động, phân công của cơ quan, người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cấp giấy xác nhận quá trình thực hành cho người thực hành sau khi đã hoàn thành quá trình thực hành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Cấp giấy xác nhận quá trình thực hành không đúng nội dung; không đúng sự thật; không phù hợp với văn bằng chuyên môn của người đăng ký hành nghề;</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Phân công người hướng dẫn thực hành không đáp ứng đủ các điều kiện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13" w:name="_ftnref14"/>
      <w:bookmarkEnd w:id="1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hành nghề không đăng ký hành nghề khám bệnh, chữa bệnh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Ngăn cản người bệnh thuộc diện chữa bệnh bắt buộc vào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Chỉ định sử dụng các dịch vụ khám bệnh, chữa bệnh hoặc gợi ý chuyển người bệnh tới cơ sở khám bệnh, chữa bệnh khác vì vụ lợi;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Lạm dụng nghề nghiệp để xâm phạm danh dự, nhân phẩm, thân thể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Người nước ngoài trực tiếp khám bệnh, chữa bệnh bằng tiếng Việt nhưng chưa được cơ sở đào tạo chuyên ngành y do Bộ trưởng Bộ Y tế chỉ định kiểm tra và công nhận thành thạo tiếng Việt hoặc bằng ngôn ngữ khác không phải tiếng Việt mà chưa được đăng ký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Chỉ định điều trị, kê đơn thuốc bằng ngôn ngữ khác không phải là tiếng Việt mà ngôn ngữ đó chưa được đăng ký sử dụng hoặc người phiên dịch chưa được công nhận đủ trình độ phiên dịch sang tiếng Việt;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Tẩy xóa, sửa chữa hồ sơ bệnh án nhằm làm sai lệch thông tin về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Sử dụng hình thức mê tín trong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Người hành nghề chịu trách nhiệm chuyên môn kỹ thuật từ hai cơ sở khám bệnh, chữa bệnh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Làm người phụ trách từ hai khoa lâm sàng trở lên trong cùng một cơ sở khám bệnh, chữa bệnh hoặc trong cùng một thời gian hành nghề đồng thời làm người phụ trách khoa của cơ sở khám bệnh, chữa bệnh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bệnh, chữa bệnh đã được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m)</w:t>
      </w:r>
      <w:bookmarkStart w:id="14" w:name="_ftnref15"/>
      <w:bookmarkEnd w:id="1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hành nghề không chấp hành quyết định huy động của cơ quan nhà nước có thẩm quyền khi có thiên tai, thảm họa, dịch bệnh nguy hiểm.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thuốc cho người bệnh dưới mọi hình thức, trừ trường hợp được bán thuốc y học cổ truyền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Đưa, nhận, môi giới hối lộ trong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Khám bệnh, chữa bệnh khi chưa được cấp chứng chỉ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Khám bệnh, chữa bệnh khi đang trong thời gian bị thu hồi chứng chỉ hành nghề hoặc bị đình chỉ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Khám bệnh, chữa bệnh vượt quá phạm vi hoạt động chuyên môn được ghi trong chứng chỉ hành nghề khám bệnh, chữa bệnh, trừ trường hợp cấp cứu và trường hợp thực hiện thêm các kỹ thuật chuyên môn đã được cho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Thuê, mượn chứng chỉ hành nghề khám bệnh, chữa bệnh để hành nghề;</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Cho người khác thuê, mượn chứng chỉ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kịp thời sơ cứu, cấp cứu, điều trị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chối khám bệnh, chữa bệnh cho người bệnh, trừ trường hợp được quyền từ chối khám bệnh, chữa bệnh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15" w:name="_ftnref16"/>
      <w:bookmarkEnd w:id="1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Tước quyền sử dụng chứng chỉ hành nghề khám bệnh, chữa bệnh trong thời hạn từ 01 tháng đến 03 tháng đối với hành vi quy định tại các điểm b, c, d, đ, e, g, h, i, k, l và m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khám bệnh, chữa bệnh trong thời hạn từ 03 tháng đến 06 tháng đối với hành vi quy định tại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chứng chỉ hành nghề khám bệnh, chữa bệnh trong thời hạn từ 06 tháng đến 09 tháng đối với hành vi quy định tại các điểm e và g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chứng chỉ hành nghề khám bệnh, chữa bệnh trong thời hạn từ 22 tháng đến 24 tháng đối với hành vi quy định tại các điểm b, c, d và đ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Người nước ngoài tái phạm hành vi quy định tại khoản 7 Điều này bị áp dụng hình thức xử phạt trục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xin lỗi trực tiếp người bệnh đối với hành vi quy định tại Điểm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có được do thực hiện hành vi vi phạm quy định tại điểm b khoản 6 và các điểm a, b, c, d, đ khoản 7 Điều này (nếu có);</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6" w:name="_ftnref17"/>
      <w:bookmarkEnd w:id="1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chứng chỉ hành nghề khám bệnh, chữa bệnh đối với hành vi quy định tại các điểm d và đ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39. Vi phạm quy định về điều kiện hoạt động và sử dụng giấy phép hoạt động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Hoạt động không có biển hiệu hoặc có biển hiệu không có đủ các thông tin cơ bản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niêm yết hoặc niêm yết không đầy đủ giá dịch vụ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Ghi tên các khoa, phòng trong cơ sở khám bệnh, chữa bệnh không đúng với hồ sơ giấy phép hoạt động khám bệnh, chữa bệnh đã được cơ quan có thẩm quyền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Không báo cáo cơ quan cấp giấy phép hoạt động khám bệnh, chữa bệnh trong trường hợp thay đổi người chịu trách nhiệm chuyên môn kỹ thuật của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báo cáo cơ quan nhà nước có thẩm quyền trong trường hợp thay đổi người hành nghề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17" w:name="_ftnref18"/>
      <w:bookmarkEnd w:id="17"/>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"_ftn18"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18</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d)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bảo đảm một trong các điều kiện sau khi đã được cấp giấy phép hoạt động khám bệnh, chữa bệnh đối với cơ sở khám bệnh, chữa bệnh hoặc sau khi đã thông báo với cơ quan nhà nước có thẩm quyền đối với các cơ sở dịch vụ y tế khác, trừ hình thức tổ chức là phòng khám đa khoa và bệnh viện.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2a.</w:t>
      </w:r>
      <w:bookmarkStart w:id="18" w:name="_ftnref19"/>
      <w:bookmarkEnd w:id="1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Thu giá dịch vụ khám bệnh, chữa bệnh cao hơn giá đã niêm yết;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Thu cao hơn chi phí khám bệnh, chữa bệnh đã được bảo hiểm y tế thanh toán, trừ trường hợp khoản thu chênh lệch do sử dụng dịch vụ theo yêu cầu, do vượt quá phạm vi thanh toán của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Cố ý tổ chức chữa bệnh bắt buộc đối với người không thuộc diện chữa bệnh bắt buộc;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bảo đảm một trong các điều kiện sau khi đã được cấp giấy phép hoạt động khám bệnh, chữa bệnh đối với hình thức tổ chức là phòng khám đa khoa.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người hành nghề không có chứng chỉ hành nghề khám bệnh, chữa bệnh hoặc đang trong thời gian bị thu hồi chứng chỉ hành nghề khám bệnh, chữa bệnh, đình chỉ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chấp hành quyết định huy động của cơ quan nhà nước có thẩm quyền trong trường hợp xảy ra thiên tai, thảm họa, dịch bệnh nguy hiểm;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bảo đảm một trong các điều kiện sau khi đã được cấp giấy phép hoạt động khám bệnh, chữa bệnh đối với hình thức tổ chức là bệnh viện có quy mô dưới 100 giường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Thuê, mượn giấy phép hoạt động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Cho thuê, cho mượn giấy phép hoạt động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bảo đảm một trong các điều kiện sau khi đã được cấp giấy phép hoạt động khám bệnh, chữa bệnh đối với hình thức tổ chức là bệnh viện có quy mô từ 100 giường bệnh đến 500 giường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40.000.000 đồng đến 50.000.000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dịch vụ khám bệnh, chữa bệnh mà không có giấy phép hoạt động khám bệnh, chữa bệnh hoặc đang trong thời gian bị đình chỉ hoạt động hoặc tại địa điểm không được ghi trong giấy phép hoạt động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Cung cấp dịch vụ khám bệnh, chữa bệnh vượt quá phạm vi chuyên môn được ghi trong giấy phép hoạt động khám bệnh, chữa bệnh, trừ trường hợp cấp cứu;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Áp dụng kỹ thuật, phương pháp mới trong khám bệnh, chữa bệnh mà chưa được phép của Bộ trưởng Bộ Y tế hoặc Giám đốc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bảo đảm một trong các điều kiện sau khi đã được cấp giấy phép hoạt động khám bệnh, chữa bệnh đối với hình thức tổ chức là bệnh viện có quy mô trên 500 giường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Cung cấp dịch vụ thẩm mỹ tại cơ sở dịch vụ thẩm mỹ khi chưa có văn bản thông báo đáp ứng đủ điều kiện cung cấp dịch vụ thẩm mỹ gửi về cơ quan nhà nước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e) Điều trị nội trú tại các cơ sở khám bệnh, chữa bệnh không được phép điều trị nội trú, trừ trường hợp được lưu người bệnh ngoại trú để theo dõi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19" w:name="_ftnref20"/>
      <w:bookmarkEnd w:id="1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Tước quyền sử dụng giấy phép hoạt động khám bệnh, chữa bệnh trong thời hạn từ 02 tháng đến 04 tháng đối với hành vi quy định tại điểm đ khoản 2, điểm b khoản 3, khoản 4, điểm c khoản 5 và các điểm b, c, d, e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phép hoạt động khám bệnh, chữa bệnh trong thời hạn từ 12 tháng đến 24 tháng đối với hành vi quy định tại các điểm a,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của cơ sở trong thời hạn từ 12 tháng đến 24 tháng đối với hành vi quy định tại các điểm a và đ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chứng chỉ hành nghề khám bệnh, chữa bệnh trong thời hạn từ 01 tháng đến 03 tháng đối với hành vi quy định tại điểm a khoản 3 và điểm c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Tước quyền sử dụng chứng chỉ hành nghề khám bệnh, chữa bệnh của người chịu trách chuyên môn của cơ sở trong thời hạn từ 01 tháng đến 03 tháng đối với hành vi quy định tại điểm a khoản 4 và các điểm b, e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thu không đúng quy định của pháp luật đối với hành vi quy định tại các điểm c và d khoản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có được do thực hiện hành vi vi phạm quy định tại các điểm a và b khoản 5 Điều này (nếu có);</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20" w:name="_ftnref21"/>
      <w:bookmarkEnd w:id="2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giấy phép hoạt động khám bệnh, chữa bệnh đối với hành vi quy định tại các điểm a và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40. Vi phạm quy định về chuyên môn kỹ thuật trong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lập hoặc lập hồ sơ, bệnh án nhưng không ghi rõ, đầy đủ các mục có trong hồ sơ bệnh án theo mẫu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ghi sổ y bạ hoặc sổ y bạ cấp cho người bệnh điều trị ngoại trú không ghi rõ, đầy đủ thông tin cá nhân của người bệnh, chẩn đoán, chỉ định điều trị, kê đơn thuốc theo quy định và thời gian khám lại;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lưu trữ hồ sơ, bệnh 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thực hiện chế độ báo cáo về các hoạt động khám bệnh, chữa bệnh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21" w:name="_ftnref22"/>
      <w:bookmarkEnd w:id="2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lập hoặc lập sổ khám bệnh, chữa bệnh nhưng không ghi chép đầy đủ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giải quyết đối với người bệnh không có người nhận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giải quyết đối với người bệnh tử vong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trực, không tổ chức trực khám bệnh, chữa bệnh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tổ chức dinh dưỡng điều trị, không chỉ định chế độ dinh dưỡng cho người bệnh hoặc không thực hiện tư vấn dinh dưỡng cho người bệnh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hội chẩn khi bệnh vượt quá khả năng chuyên môn của người hành nghề hoặc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hội chẩn khi đã điều trị nhưng bệnh không có tiến triển tốt hoặc có diễn biến xấu đi.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4. Phạt tiền từ 10.000.000 đồng đến 15.000.000 đồng đối với hành vi không chuyển người bệnh cấp cứu đến cơ sở khám bệnh, chữa bệnh phù hợp khi tình trạng người bệnh vượt quá khả năng chuyên môn của cơ sở.</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phẫu thuật, thủ thuật, can thiệp ngoại khoa khác từ loại III trở lên mà không được sự đồng ý bằng văn bản của người bệnh hoặc người đại diện của người bệnh, trừ trường hợp nếu không thực hiện phẫu thuật hoặc can thiệp ngoại khoa sẽ đe dọa trực tiếp đến tính mạng của người bệnh mà không thể hỏi ý kiến của người bệnh hoặc người đại diện của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bảo đảm đầy đủ các phương tiện vận chuyển cấp cứu phù hợp với hình thức tổ chức khám bệnh, chữa bệnh; thiết bị, dụng cụ y tế và thuốc thiết yếu để kịp thời cấp cứu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20.000.000 đồng đến 30.000.000 đồng đối với một trong các hành vi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tại các cơ sở không phải là bệnh viện có chuyên khoa thẩm mỹ hoặc phòng khám chuyên khoa thẩm mỹ hoặc cơ sở khám bệnh, chữa bệnh khác có phạm vi hoạt động chuyên môn về chuyên khoa thẩm mỹ.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từ 40.000.000 đồng đến 50.000.000 đồng đối với hành vi vi phạm quy định của pháp luật về chuyên môn kỹ thuật trong khám bệnh, chữa bệnh gây ra tai biến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khám bệnh, chữa bệnh trong thời hạn từ 01 tháng đến 03 tháng đối với hành vi quy định tại các điểm a, b khoản 1, điểm c khoản 2, các khoản 3 và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khám bệnh, chữa bệnh trong thời hạn từ 03 tháng đến 06 tháng đối với hành vi quy định tại khoản 5 và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hoạt động khám bệnh, chữa bệnh trong thời hạn từ 01 tháng đến 03 tháng đối với cơ sở tái phạm một trong các hành vi hoặc vi phạm đồng thời từ 03 hành vi trở lên trong các hành vi quy định tại các khoản 1, 2, 3, 4 và điểm a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trong thời hạn từ 03 tháng đến 06 tháng đối với hành vi quy định tại điểm b khoản 5 và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Đình chỉ hoạt động của cơ sở trong thời hạn từ 03 tháng đến 06 tháng đối với hành vi quy định tại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chi trả toàn bộ chi phí khám bệnh, chữa bệnh đối với hành vi vi phạm quy định tại khoản 3 và khoản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41. Vi phạm quy định về sử dụng thuốc trong cơ sở khám bệnh, chữa bệnh có điều trị nội trú và trong thời gian lưu người bệnh ngoại trú để theo dõi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2.000.000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ghi đầy đủ, rõ ràng vào đơn thuốc hoặc bệnh án các thông tin về tên thuốc, số lượng, hàm lượng, liều dùng, đường dùng và thời gian dùng thuốc khi kê đơn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kiểm tra đơn thuốc, phiếu lĩnh thuốc, hàm lượng, liều dùng, cách dùng, tên thuốc và chất lượng thuốc khi cấp phát thuốc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đối chiếu đơn thuốc với các thông tin về nồng độ, hàm lượng, số lượng khi nhận thuốc và hạn dùng ghi trên phiếu lĩnh thuốc, nhãn thuốc khi cấp phát thuốc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Không đối chiếu họ tên người bệnh, tên thuốc, dạng thuốc, hàm lượng, liều dùng, cách dùng, thời gian dùng trước khi cho người bệnh sử dụng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ghi chép đầy đủ thời gian cấp phát thuốc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theo dõi và ghi diễn biến lâm sàng của người bệnh sau khi sử dụng thuốc vào hồ sơ bệnh án; không phát hiện kịp thời các tai biến và báo cho người hành nghề trực tiếp điều trị khi cấp phát thuốc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không theo dõi tác dụng và không xử lý kịp thời tai biến do dùng thuốc ở người bệnh do mình trực tiếp điều trị và chỉ định dùng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Kê đơn thuốc biệt dược đắt tiền không cần thiết nhằm mục đích vụ lợi;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Kê đơn thuốc không phù hợp với chẩn đoán bệnh và mức độ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Kê vào đơn thuốc các sản phẩm không được kê đơn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Kê đơn thuốc không phù hợp với hướng dẫn chẩn đoán và điều trị hoặc hướng dẫn điều trị và chăm sóc HIV/AIDS do Bộ Y tế ban hành hoặc công nhận; hướng dẫn chẩn đoán và điều trị của cơ sở khám, chữa bệnh, tờ hướng dẫn sử dụng thuốc đi kèm với thuốc đã được phép lưu hành, dược thư quốc gia của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hành vi sử dụng thuốc hết hạn sử dụng hoặc thuốc không bảo đảm chất lượng hoặc thuốc chưa được cấp giấy phép nhập khẩu hoặc thuốc chưa được cấp giấy chứng nhận đăng ký lưu hành, trừ trường hợp không phải cấp giấy chứng nhận đăng ký lưu hành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chứng chỉ hành nghề khám bệnh, chữa bệnh trong thời hạn từ 01 tháng đến 03 tháng đối với hành vi quy định tại điểm e khoản 1 và các khoản 2, 3 và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chi trả toàn bộ chi phí khám bệnh, chữa bệnh đối với hành vi vi phạm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42. Vi phạm quy định về sinh con bằng kỹ thuật thụ tinh trong ống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hành vi không báo cáo tình hình thực hiện kỹ thuật thụ tinh trong ống nghiệm và mang thai hộ về Bộ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không thực hiện việc khám, xét nghiệm để xác định người cho tinh trùng, cho noãn không bị bệnh di truyền ảnh hưởng đến thế hệ sau; không bị mắc bệnh tâm thần hoặc mắc bệnh khác mà không thể nhận thức, làm chủ được hành vi của mình; không bị nhiễm HIV.</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tên tuổi, địa chỉ hoặc hình ảnh của người cho tinh trùng, người nhận tinh trùng, nhận phôi;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tinh trùng, noãn của một người cho để dùng cho từ hai người trở lên, trừ trường hợp không sinh con thành công;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hủy hoặc hiến tặng cho cơ sở làm nghiên cứu khoa học đối với tinh trùng, noãn chưa sử dụng hết trong trường hợp sinh con thành công;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mã hoá tinh trùng, phôi của người cho hoặc mã hóa nhưng không ghi rõ đặc điểm của người cho, đặc biệt là yếu tố chủng tộc;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Lưu giữ tinh trùng, noãn, phôi tại cơ sở khám bệnh, chữa bệnh không được phép thực hiện kỹ thuật thụ tinh trong ống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hủy số tinh trùng, noãn, phôi của người gửi tinh trùng, noãn, phôi bị chết mà cơ sở lưu giữ tinh trùng, noãn, phôi nhận được thông báo kèm theo bản sao giấy khai tử hợp pháp từ phía gia đình người gửi, trừ trường hợp vợ hoặc chồng của người đó có đơn đề nghị lưu giữ và vẫn duy trì đóng phí lưu giữ, bảo quản;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g) Hủy số tinh trùng, noãn, phôi của người gửi tinh trùng, noãn, phôi bị chết mà vợ hoặc chồng của người đó đã có đơn đề nghị lưu giữ và vẫn duy trì đóng phí lưu giữ, bảo quản;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Không hủy tinh trùng, noãn của người gửi trong trường hợp người gửi ly hôn và đề nghị hủy tinh trùng, noãn của chính mình;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Không hủy phôi của người gửi trong trường hợp người gửi ly hôn và có sự đồng ý bằng văn bản của cả hai vợ chồng đề nghị hủy phôi của chính họ;</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Hủy phôi của người gửi trong trường hợp người gửi ly hôn nhưng đã có đơn đề nghị lưu giữ và vẫn duy trì đóng phí lưu giữ, bảo quản;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Không thực hiện nguyên tắc vô danh giữa người cho và người nhận trong việc cho và nhận tinh trùng, cho và nhận phôi; không sử dụng biện pháp mã hóa các thông tin về người gửi tinh trùng, gửi noãn, gửi phôi hiến tặng cơ sở lưu giữ tinh trùng, noãn, phôi để cho người khác, trừ trường hợp hiến tặng cho mục đích nghiên cứu khoa học;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m) Tiếp nhận gửi tinh trùng, gửi noãn, gửi phôi ngoài các trường hợp được thực hiện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Cho tinh trùng, cho noãn tại hơn một cơ sở khám bệnh, chữa bệnh được Bộ Y tế công nhận được thực hiện kỹ thuật thụ tinh trong ống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Thực hiện kỹ thuật thụ tinh trong ống nghiệm không tuân theo quy trình kỹ thuật, quy định tiêu chuẩn sức khỏe của người được thực hiện kỹ thuật thụ tinh trong ống nghiệm, mang thai và sinh con do Bộ trưởng Bộ Y tế ban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Thực hiện thụ tinh trong ống nghiệm cho người nhận tinh trùng, noãn, phôi mà người nhận không đủ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Sử dụng phôi dư không có hợp đồng tặng cho để thực hiện kỹ thuật thụ tinh trong ống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Sử dụng phôi dư có hợp đồng tặng cho để sử dụng cho hơn một người, trừ trường hợp không sinh con thành công thì mới được sử dụng cho người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hủy hoặc hiến tặng cho cơ sở khám bệnh, chữa bệnh làm nghiên cứu khoa học số phôi còn lại chưa sử dụng hết trong trường hợp sinh con thành công;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Sử dụng phôi dư có hợp đồng tặng cho chưa được sự đồng ý của người đứng đầu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kỹ thuật thụ tinh trong ống nghiệm khi cơ sở khám bệnh, chữa bệnh chưa được công nhận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bảo đảm một trong các điều kiện sau khi đã được công nhận cơ sở khám bệnh, chữa bệnh được thực hiện kỹ thuật thụ tinh trong ống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thụ tinh trong ống nghiệm trong thời hạn từ 01 tháng đến 03 tháng đối với cơ sở vi phạm đồng thời từ 03 hành vi trở lên trong các hành vi quy định tại các khoản 1, 2, 3 và các điểm c, d, đ, e, g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thụ tinh trong ống nghiệm trong thời hạn từ 06 tháng đến 12 tháng đối với hành vi quy định tại điểm b khoản 4 và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43. Vi phạm các quy định về điều kiện mang thai hộ vì mục đích nhân đạo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Người tư vấn về y tế cho vợ chồng nhờ mang thai hộ và người mang thai hộ không phải là bác sỹ chuyên khoa sản;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Người tư vấn về tâm lý cho vợ chồng nhờ mang thai hộ và người mang thai hộ không phải là người có trình độ đại học chuyên khoa tâm lý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Người tư vấn về pháp lý cho vợ chồng nhờ mang thai hộ và người mang thai hộ không phải là người có trình độ cử nhân luật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Tư vấn cho vợ chồng nhờ mang thai hộ và người mang thai hộ không đầy đủ các nội dung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tư vấn về y tế, pháp lý, tâm lý cho vợ chồng nhờ mang thai hộ, trừ trường hợp không phải tư vấn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tư vấn về y tế, pháp lý, tâm lý cho người mang thai hộ, trừ trường hợp không phải tư vấn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ký, ghi rõ họ tên, chức danh, địa chỉ nơi làm việc và ngày tư vấn vào bản xác nhận nội dung tư vấn.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cung cấp tên tuổi, địa chỉ hoặc hình ảnh của vợ chồng nhờ mang thai hộ, người mang thai hộ, trẻ sinh ra nhờ mang thai hộ vì mục đích nhân đạo.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kỹ thuật mang thai hộ vì mục đích nhân đạo tại cơ sở khám bệnh, chữa bệnh chưa được công nhận;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bảo đảm điều kiện sau khi đã được công nhận cơ sở khám bệnh, chữa bệnh được thực hiện kỹ thuật mang thai hộ vì mục đích nhân đạo.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liên quan đến hành vi vi phạm trong thời hạn từ 06 tháng đến 12 tháng đối với hành vi quy định tại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44. Vi phạm quy định về hiến, lấy, ghép mô, bộ phận cơ thể người và hiến, lấy xác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2.000.000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trực tiếp gặp người hiến để tư vấn về các thông tin có liên quan đến hiến, lấy mô, bộ phận cơ thể người khi cơ sở y tế nhận được thông báo từ Trung tâm điều phối quốc gia về ghép bộ phận cơ thể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hướng dẫn việc đăng ký hiến theo mẫu đơn khi cơ sở y tế nhận được thông báo từ Trung tâm điều phối quốc gia về ghép bộ phận cơ thể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việc kiểm tra sức khỏe cho người hiến trước khi tiến hành lấy mô, bộ phận cơ thể ở người sống;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báo cáo danh sách người đăng ký hiến mô, bộ phận cơ thể ở người sống cho Trung tâm điều phối quốc gia về ghép bộ phận cơ thể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tư vấn về sức khỏe, tâm lý xã hội cho người hiến hoặc không kiểm tra các thông số sinh học của người hiến trước khi tiến hành lấy mô, bộ phận cơ thể ở người sống.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thu tiền đối với việc chăm sóc, phục hồi sức khỏe ngay sau khi thực hiện việc hiến bộ phận cơ thể người và khám sức khỏe định kỳ đối với người hiến bộ phận cơ thể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không bảo đảm một trong các điều kiện hoạt động sau khi đã được cấp giấy phép hoạt động ngân hàng mô.</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hành vi ngân hàng mô hoạt động khi chưa được cấp giấy phép hoạt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Tiết lộ thông tin, bí mật về người hiến và người được ghép, trừ trường hợp có sự đồng ý bằng văn bản của các bên hoặc pháp luật có quy định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Tiến hành lấy bộ phận cơ thể không tái sinh ở người sống khi chưa có ý kiến bằng văn bản của Hội đồng tư vấn lấy, ghép bộ phận cơ thể người của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Lưu giữ mô, bộ phận cơ thể người vì mục đích thương mại.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60.000.000 đồng đến 80.000.000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Lấy, ghép, sử dụng mô, bộ phận cơ thể người vì mục đích thương mại, trừ trường hợp mua bán, chiếm đoạt mô, bộ phận cơ thể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Lấy, ghép mô, bộ phận cơ thể người tại cơ sở không đủ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từ 80.000.000 đồng đến 100.000.000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Ép buộc người khác phải cho mô, bộ phận cơ thể người hoặc lấy mô, bộ phận cơ thể của người không tự nguyện hiến;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Lấy mô, bộ phận cơ thể ở người sống dưới 18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Ghép mô, bộ phận cơ thể của người bị nhiễm bệnh theo danh mục do cơ quan nhà nước có thẩm quyền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phép hoạt động ngân hàng mô trong thời hạn từ 03 tháng đến 06 tháng đối với hành vi quy định tại khoản 3 và điểm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một phần hoạt động của cơ sở khám bệnh, chữa bệnh liên quan đến hành vi vi phạm trong thời hạn từ 01 tháng đến 03 tháng đối với hành vi quy định tại các điểm c, đ khoản 1 và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hoạt động khám bệnh, chữa bệnh trong thời hạn từ 03 tháng đến 06 tháng đối với hành vi quy định tại các khoản 6 và 7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thu không đúng quy định của pháp luật đối với hành vi quy định tại khoản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chi trả toàn bộ chi phí khám bệnh, chữa bệnh cho cá nhân bị thiệt hại đối với hành vi quy định tại khoản 7 Điều này. Trường hợp không hoàn trả được cho đối tượng thì nộp vào ngân sách nhà nước.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45. Vi phạm quy định về xác định lại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Tiết lộ thông tin về việc xác định lại giới tính của người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Phân biệt đối xử đối với người đã xác định lại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30.000.000 đồng đến 40.000.000 đồng đối với hành vi xác định lại giới tính khi chưa được phép của Bộ trưởng Bộ Y tế hoặc Giám đốc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xin lỗi trực tiếp người bị phân biệt đối xử đối với hành vi quy định tại điểm b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có được do thực hiện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46. Vi phạm quy định về khám sức khỏe</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giấy khám sức khỏe khi không thực hiện việc khám đầy đủ các nội dung theo yêu cầu;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Phân loại sức khỏe không đúng với tình trạng sức khỏe của người yêu cầu khám sức khỏe.</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không bảo đảm một trong các điều kiện của cơ sở khám sức khỏe.</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khám sức khỏe khi không công bố thực hiện việc khám sức khỏe.</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Đình chỉ hoạt động khám sức khỏe của cơ sở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phép hoạt động khám bệnh, chữa bệnh trong thời hạn từ 01 tháng đến 03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47. Vi phạm các quy định về kiểm soát nhiễm khuẩn trong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tư vấn về các biện pháp kiểm soát nhiễm khuẩn cho người bệnh và người nhà của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tuân thủ quy định của pháp luật và của cơ sở khám bệnh, chữa bệnh về kiểm soát nhiễm khuẩn đối với người làm việc trong cơ sở khám bệnh, chữa bệnh, người bệnh và người khác đến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hoặc thực hiện không đầy đủ các biện pháp kiểm soát nhiễm khuẩn tại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khám bệnh, chữa bệnh trong thời hạn từ 01 tháng đến 03 tháng đối với hành vi quy định tại điểm b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phép hoạt động khám bệnh, chữa bệnh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48. Vi phạm quy định về nguyên tắc trong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tôn trọng, không hợp tác với người hành nghề khi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tôn trọng quyền của người bệnh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chấp hành chỉ định chẩn đoán, điều trị của người hành nghề, trừ trường hợp được quyền từ chối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cung cấp trung thực thông tin liên quan đến tình trạng sức khỏe của mình, không hợp tác đầy đủ với người hành nghề và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chấp hành nội quy của cơ sở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ưu tiên khám bệnh, chữa bệnh đối với trường hợp cấp cứu, trẻ em dưới 06 tuổi, người khuyết tật nặng, người từ đủ 80 tuổi trở lên, người có công với cách mạng, phụ nữ có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Gây tổn hại đến danh dự, nhân phẩm của người hành nghề trong khi đang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đúng quy tắc ứng xử của người hành nghề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Kỳ thị, phân biệt đối xử đối với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chi trả chi phí khám bệnh, chữa bệnh khi sử dụng dịch vụ khám bệnh, chữa bệnh, trừ trường hợp được miễn, giảm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Không thành lập hội đồng chuyên môn theo quy định của pháp luật để xác định có hay không có sai sót chuyên môn kỹ thuật trong trường hợp có yêu cầu giải quyết tranh chấp về khám bệnh, chữa bệnh khi xảy ra tai biến đối với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5.000.000 đồng đến 10.000.000 đồng đối với hành vi không tuân thủ đúng quy định chuyên môn kỹ thuật trong hành nghề khám bệnh, chữa bệnh, trừ các trường hợp không tuân thủ các quy định chuyên môn kỹ thuật đã được quy định tại các điều khoản khác của Mục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30.000.000 đồng đến 40.000.000 đồng đối với hành vi gây tổn hại đến sức khỏe, đe dọa tính mạng của người hành nghề trong khi đang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khám bệnh, chữa bệnh trong thời hạn từ 01 tháng đến 03 tháng đối với hành vi quy định tại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khám bệnh, chữa bệnh) trong thời hạn từ 01 tháng đến 03 tháng đối với hành vi quy định tại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xin lỗi trực tiếp người hành nghề đối với hành vi quy định tại điểm a khoản 1, điểm a khoản 3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xin lỗi trực tiếp người bệnh đối với hành vi quy định tại điểm b khoản 1 và điểm c khoản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48a. Vi phạm quy định về hoạt động dược lâm sàng của cơ sở khám bệnh, chữa bệnh</w:t>
      </w:r>
      <w:bookmarkStart w:id="22" w:name="_ftnref23"/>
      <w:bookmarkEnd w:id="22"/>
      <w:r w:rsidRPr="00730C56">
        <w:rPr>
          <w:rFonts w:ascii="Arial" w:eastAsia="Times New Roman" w:hAnsi="Arial" w:cs="Arial"/>
          <w:b/>
          <w:bCs/>
          <w:color w:val="000000"/>
          <w:sz w:val="18"/>
          <w:szCs w:val="18"/>
        </w:rPr>
        <w:fldChar w:fldCharType="begin"/>
      </w:r>
      <w:r w:rsidRPr="00730C56">
        <w:rPr>
          <w:rFonts w:ascii="Arial" w:eastAsia="Times New Roman" w:hAnsi="Arial" w:cs="Arial"/>
          <w:b/>
          <w:bCs/>
          <w:color w:val="000000"/>
          <w:sz w:val="18"/>
          <w:szCs w:val="18"/>
        </w:rPr>
        <w:instrText xml:space="preserve"> HYPERLINK "https://thuvienphapluat.vn/van-ban/Vi-pham-hanh-chinh/Van-ban-hop-nhat-01-VBHN-BYT-2022-Nghi-dinh-xu-phat-hanh-chinh-linh-vuc-y-te-502169.aspx" \l "_ftn23" \o "" </w:instrText>
      </w:r>
      <w:r w:rsidRPr="00730C56">
        <w:rPr>
          <w:rFonts w:ascii="Arial" w:eastAsia="Times New Roman" w:hAnsi="Arial" w:cs="Arial"/>
          <w:b/>
          <w:bCs/>
          <w:color w:val="000000"/>
          <w:sz w:val="18"/>
          <w:szCs w:val="18"/>
        </w:rPr>
        <w:fldChar w:fldCharType="separate"/>
      </w:r>
      <w:r w:rsidRPr="00730C56">
        <w:rPr>
          <w:rFonts w:ascii="Arial" w:eastAsia="Times New Roman" w:hAnsi="Arial" w:cs="Arial"/>
          <w:b/>
          <w:bCs/>
          <w:color w:val="000000"/>
          <w:sz w:val="18"/>
          <w:szCs w:val="18"/>
        </w:rPr>
        <w:t>23</w:t>
      </w:r>
      <w:r w:rsidRPr="00730C56">
        <w:rPr>
          <w:rFonts w:ascii="Arial" w:eastAsia="Times New Roman" w:hAnsi="Arial" w:cs="Arial"/>
          <w:b/>
          <w:bCs/>
          <w:color w:val="000000"/>
          <w:sz w:val="18"/>
          <w:szCs w:val="18"/>
        </w:rPr>
        <w:fldChar w:fldCharType="end"/>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bố trí đủ số lượng người làm công tác dược lâm sàng theo lộ trình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bố trí người có đủ điều kiện theo quy định của pháp luật làm công tác dược lâm sàng.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bố trí người phụ trách công tác dược lâm sàng không có chứng chỉ hành nghề dược hoặc đang trong thời gian bị thu hồi chứng chỉ hành nghề dược, đình chỉ hành nghề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không tổ chức hoạt động dược lâm sàng theo lộ trình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49. Vi phạm quy định về thông tin, giáo dục, truyền thông về nuôi dưỡng trẻ nhỏ, sử dụng các sản phẩm dinh dưỡng dùng cho trẻ nhỏ và lợi ích của việc nuôi con bằng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hành vi phát hành tài liệu thông tin, giáo dục, truyền thông về sử dụng sản phẩm dinh dưỡng dùng cho trẻ nhỏ không bảo đảm đúng quy định đối với một trong các nội dung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Hướng dẫn cách lựa chọn, sử dụng đúng sản phẩm dinh dưỡng dùng cho trẻ nhỏ;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Hướng dẫn cách rửa sạch và tiệt khuẩn dụng cụ dùng cho trẻ nhỏ ăn;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Hướng dẫn cách cho trẻ nhỏ ăn bằng cốc, thìa hợp vệ sinh;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Những cảnh báo có hại có thể xảy ra đối với sức khỏe của trẻ nhỏ nếu cho trẻ ngậm vú nhân tạo, bú bằng bình hoặc ăn bổ sung trước khi tròn 06 tháng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Cung cấp thông tin về khả năng nhiễm khuẩn khi trẻ bú bình và khi sản phẩm sữa thay thế sữa mẹ không được pha chế và cho ăn đúng cách;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Cảnh báo việc tốn kém khi nuôi trẻ nhỏ bằng sản phẩm sữa thay thế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phát hành tài liệu thông tin, giáo dục, truyền thông về nuôi dưỡng trẻ nhỏ không bảo đảm đúng quy định đối với một trong các nội dung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Nêu rõ lợi ích và tính ưu việt của việc nuôi trẻ bằng sữa mẹ, khẳng định sữa mẹ là thức ăn tốt nhất cho sức khỏe và sự phát triển toàn diện của trẻ nhỏ; các yếu tố chống nhiễm khuẩn, đặc biệt là kháng thể chỉ có trong sữa mẹ có tác dụng giúp cho trẻ phòng, chống bệnh tiêu chảy, nhiễm khuẩn đường hô hấp và một số bệnh nhiễm khuẩn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Hướng dẫn nuôi trẻ hoàn toàn bằng sữa mẹ trong 06 tháng tuổi và tiếp tục cho trẻ bú sữa mẹ đến 24 tháng tuổi hoặc lâu hơn, cho trẻ ăn thức ăn bổ sung đúng cách, hợp lý từ 07 tháng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Nêu rõ bất lợi khi không nuôi trẻ bằng sữa mẹ mà thay vào đó là cho trẻ ăn sản phẩm sữa thay thế sữa mẹ như: Không cung cấp được cho trẻ khả năng miễn dịch có trong sữa mẹ, tốn kém kinh tế, thời gian, trẻ có thể bị nhiễm khuẩn nếu pha chế không đúng cách và bất lợi khác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Nêu rõ ảnh hưởng không tốt của việc cho trẻ bú bằng bình, ngậm vú ngậm nhân tạo hoặc ăn thức ăn bổ sung trước khi tròn 06 tháng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Hướng dẫn cách pha chế, bảo quản, lựa chọn và sử dụng thức ăn bổ sung cho trẻ tại nhà bằng phương pháp đơn giản, bảo đảm an toàn, dinh dưỡng hợp lý với các loại thực phẩm có sẵn;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Hướng dẫn dinh dưỡng hợp lý cho bà mẹ để duy trì nguồn sữa cho con bú.</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hành vi phát hành tài liệu thông tin, giáo dục, truyền thông về nuôi dưỡng trẻ nhỏ có một trong các nội dung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Tranh ảnh, lời văn hoặc các hình thức khác nhằm khuyến khích việc cho trẻ ăn sản phẩm sữa thay thế sữa mẹ, cho trẻ bú bằng bình hoặc không khuyến khích việc nuôi trẻ bằng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So sánh sản phẩm sữa thay thế sữa mẹ là tương đương hoặc tốt hơn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Tên hoặc biểu tượng của sản phẩm sữa thay thế sữa mẹ, bình bú, vú ngậm nhân tạo.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hành vi không ưu tiên thông tin, giáo dục, truyền thông về lợi ích của việc nuôi con bằng sữa mẹ và phương pháp nuôi dưỡng trẻ nhỏ trong chương trình thông tin, giáo dục, truyền thông về bảo vệ sức khỏe bà mẹ và trẻ em, về cải thiện tình trạng dinh dưỡng ở trẻ nhỏ.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thu hồi tài liệu truyền thông đối với hành vi quy định tại các khoản 1,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50. Vi phạm các quy định về quảng cáo sản phẩm dinh dưỡng dùng cho trẻ nhỏ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20.000.000 đồng đến 30.000.000 đồng đối với hành vi quảng cáo thức ăn bổ sung dùng cho trẻ dưới 24 tháng tuổi không bảo đảm các yêu cầu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Phần đầu của quảng cáo phải có nội dung: "Sữa mẹ là thức ăn tốt nhất cho sức khỏe và sự phát triển toàn diện của trẻ nhỏ";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Nội dung quảng cáo phải nêu rõ “Sản phẩm này là thức ăn bổ sung và được ăn thêm cùng với sữa mẹ dùng cho trẻ trên 06 tháng tuổi”.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40.000.000 đồng đến 50.000.000 đồng đối với hành vi sử dụng hình ảnh bào thai hoặc trẻ nhỏ trong quảng cáo sữa dùng cho phụ nữ mang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loại bỏ yếu tố vi phạm đối với hành vi quy định tại khoản 1 và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51. Vi phạm quy định về kinh doanh và sử dụng sản phẩm dinh dưỡng dùng cho trẻ nhỏ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Hướng dẫn cho trẻ dưới 06 tháng tuổi sử dụng sản phẩm sữa thay thế sữa mẹ, trừ trường hợp có chỉ định của bác sỹ;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Thông tin cho phụ nữ mang thai, bà mẹ có con nhỏ hoặc thành viên gia đình họ là cho trẻ ăn sản phẩm sữa thay thế sữa mẹ có giá trị tương đương hoặc tốt hơn cho trẻ bú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Không cung cấp thông tin chính xác, khoa học và cách thức sử dụng đúng sản phẩm dinh dưỡng dùng cho trẻ nhỏ phù hợp quy định của pháp luật cho thầy thuốc, nhân viên y tế và người tiêu dùng;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Cử nhân viên tiếp xúc trực tiếp hoặc gián tiếp với bà mẹ, phụ nữ mang thai hoặc thành viên trong gia đình họ tại cơ sở y tế hoặc bên ngoài cơ sở y tế với mục đích quảng cáo, tuyên truyền, khuyến khích sử dụng sản phẩm sữa thay thế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tổ chức tuyên truyền, thực hiện các biện pháp tư vấn nuôi con bằng sữa mẹ cho phụ nữ mang thai, bà mẹ có con nhỏ và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Nhận sản phẩm sữa thay thế sữa mẹ; lợi ích vật chất; vật dụng có tên hoặc biểu tượng của sản phẩm sữa thay thế sữa mẹ do cơ sở sản xuất, kinh doanh tặng;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23" w:name="_ftnref24"/>
      <w:bookmarkEnd w:id="2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Cho phép cơ sở sản xuất, kinh doanh tặng mẫu, tặng quà liên quan đến sản phẩm sữa thay thế sữa mẹ trong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Cung cấp danh sách tên, tuổi, địa chỉ, số điện thoại liên hệ của bà mẹ có con nhỏ, phụ nữ mang thai cho nhân viên cơ sở sản xuất, kinh doanh tiếp cận với phụ nữ mang thai, bà mẹ có con nhỏ tại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Tổ chức bán hoặc cho phép bán sản phẩm sữa thay thế sữa mẹ tại cơ sở y tế, trừ nhà thuốc bệnh viện;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hình thức tài trợ học bổng, tài trợ nghiên cứu khoa học, tài trợ kinh phí cho đào tạo, hội nghị, hội thảo, khóa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Cho phép cơ sở sản xuất, kinh doanh sản phẩm sữa thay thế sữa mẹ trưng bày, niêm yết bất kỳ vật dụng, thiết bị nào có tên hoặc biểu tượng của sản phẩm sữa thay thế sữa mẹ, bình bú, vú ngậm nhân tạo tại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Cho phép nhân viên của cơ sở sản xuất, kinh doanh sản phẩm sữa thay thế sữa mẹ tiếp cận với bà mẹ có con nhỏ, phụ nữ mang thai dưới mọi hình thức.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Tổ chức trưng bày sản phẩm sữa thay thế sữa mẹ, thức ăn bổ sung dùng cho trẻ dưới 06 tháng tuổi tại cơ sở y tế; trưng bày tên, logo sản phẩm sữa thay thế sữa mẹ trên các biểu ngữ, áp phích và tài liệu quảng cáo khác trong các siêu thị, cửa hàng bán lẻ và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Áp dụng các biện pháp khuyến mại đối với sản phẩm sữa thay thế sữa mẹ như tặng hàng mẫu, tặng phiếu giảm giá, giải thưởng, quà tặng, tính điểm cộng thưởng, giảm giá hoặc bất kỳ hình thức nào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Thực hiện hoặc hỗ trợ việc thông tin, giáo dục, truyền thông liên quan đến nuôi dưỡng trẻ nhỏ nhằm tuyên truyền, giới thiệu, thúc đẩy việc kinh doanh hoặc sử dụng sản phẩm sữa thay thế sữa mẹ.</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3. HÀNH VI VI PHẠM HÀNH CHÍNH VỀ DƯỢC VÀ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52. Vi phạm các quy định về hành nghề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Người chịu trách nhiệm chuyên môn của cơ sở bán lẻ thuốc vắng mặt trong thời gian hoạt động của cơ sở dược, trừ trường hợp ủy quyền khi vắng mặt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chấp hành quyết định của cơ quan nhà nước có thẩm quyền trong trường hợp có dịch bệnh nguy hiểm, thiên tai, thảm họa;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Chưa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Thay thế thuốc đã kê trong đơn thuốc bằng một thuốc khác có cùng hoạt chất, cách dùng, liều lượng khi chưa có sự đồng ý của người mua.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Giả mạo một trong các giấy tờ trong hồ sơ đề nghị cấp chứng chỉ hành nghề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Hành nghề dược mà không có chứng chỉ hành nghề dược hoặc trong thời gian bị tước quyền sử dụng chứng chỉ hành nghề dược tại vị trí công việc phải có chứng chỉ hành nghề dược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Chịu trách nhiệm chuyên môn từ hai cơ sở kinh doanh dược trở lên hoặc tại hai địa điểm kinh doanh dược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Hành nghề dược không đúng phạm vi hoạt động chuyên môn ghi trong chứng chỉ hành nghề dược và quy định chuyên môn kỹ thuật;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Cơ sở đào tạo, cập nhật kiến thức chuyên môn về dược không đáp ứng điều kiện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Cơ sở tổ chức thi xét cấp chứng chỉ hành nghề dược không đáp ứng điều kiện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Cho thuê, cho mượn hoặc cho người khác sử dụng chứng chỉ hành nghề dược để hành nghề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thuê, mượn chứng chỉ hành nghề dược để hành nghề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dược trong thời hạn từ 01 tháng đến 03 tháng đối với hành vi quy định tại các điểm c và d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dược và giấy chứng nhận đủ điều kiện kinh doanh dược trong thời hạn từ 06 tháng đến 09 tháng đối với hành vi quy định tại điểm b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nộp lại số lợi bất hợp pháp có được do thực hiện hành vi quy định tại điểm g khoản 2 và khoản 3 Điều này (nếu có);</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24" w:name="_ftnref25"/>
      <w:bookmarkEnd w:id="2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chứng chỉ hành nghề dược đối với hành vi quy định tại các điểm b, c khoản 1, các điểm a, g khoản 2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53. Vi phạm quy định về cơ sở kinh doanh dược và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Cơ sở tổ chức bán lẻ thuốc lưu động không đáp ứng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Cơ sở tổ chức bán lẻ thuốc lưu động không thông báo bằng văn bản đến Sở Y tế tại địa phương nơi dự kiến có hoạt động bán lẻ thuốc lưu động trước khi tổ chức bán lẻ thuốc lưu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không đáp ứng một trong các quy định đối với cơ sở kinh doanh có tổ chức kệ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15.000.000 đồng đối với hành vi giả mạo giấy tờ trong hồ sơ công bố cơ sở kinh doanh có tổ chức kệ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15.000.000 đồng đến 20.000.000 đồng đối với hành vi không có biện pháp cách ly hoặc để ở khu vực biệt trữ các thuốc, nguyên liệu làm thuốc sau đây, trừ trường hợp quy định tại điểm đ khoản 4 Điều 59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đạt tiêu chuẩn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Đã có thông báo thu hồi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Đã hết hạn dùng;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rõ nguồn gốc, xuất xứ.</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Đình chỉ hoạt động kinh doanh có liên quan đến hành vi vi phạm trong thời hạn từ 01 tháng đến 03 tháng đối với hành vi quy định tại điểm a khoản 1 và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kinh doanh có liên quan đến hành vi vi phạm trong thời hạn từ 06 tháng đến 12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tiêu hủy toàn bộ số thuốc, nguyên liệu làm thuốc đối với hành vi quy định tại khoản 4 Điều này, trừ trường hợp thuốc, nguyên liệu làm thuốc quy định tại các điểm a và b khoản 4 Điều này được cơ quan nhà nước có thẩm quyền cho phép tái xuất hoặc khắc phục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54. Vi phạm quy định về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Làm giả, sửa chữa hồ sơ, giấy tờ, tài liệu, giấy chứng nhận của cơ quan, tổ chức có thẩm quyền và tổ chức, cá nhân trong hồ sơ đề nghị cấp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Thuê, mượn, cho thuê, cho mượn hoặc cho cá nhân, tổ chức khác sử dụng giấy chứng nhận đủ điều kiện kinh doanh dược để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giấy chứng nhận đủ điều kiện kinh doanh dược trong thời hạn 24 tháng đối với hành vi quy định tại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nộp lại số lợi bất hợp pháp có được do thực hiện hành vi quy định tại điểm b khoản 1 Điều này (nếu có);</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25" w:name="_ftnref26"/>
      <w:bookmarkEnd w:id="2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giấy chứng nhận đủ điều kiện kinh doanh dược đối với hành vi quy định tại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55. Vi phạm quy định về quyền và trách nhiệm của cơ sở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cáo Bộ Y tế hoặc Sở Y tế, không thực hiện các nghĩa vụ theo quy định của pháp luật trong trường hợp tạm dừng hoạt động từ 06 tháng trở lên hoặc chấm dứt hoạt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thông báo, không cập nhật danh sách người có chứng chỉ hành nghề dược đang hành nghề tại cơ sở đến cơ quan nhà nước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chế độ báo cáo định kỳ, báo cáo đột xuất hoặc báo cáo theo yêu cầu của cơ quan nhà nước có thẩm quyền về dược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niêm yết giá bán buôn, bán lẻ bằng đồng Việt Nam hoặc niêm yết không đầy đủ, không đúng quy định, không rõ ràng gây nhầm lẫn cho khách hàng tại nơi giao dịch hoặc nơi bán thuốc của cơ sở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niêm yết công khai chứng chỉ hành nghề dược đối với trường hợp phải có chứng chỉ hành nghề dược hoặc giấy chứng nhận đủ điều kiện kinh doanh dược tại cơ sở;</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bồi thường thiệt hại cho tổ chức, cá nhân bị thiệt hại do lỗi của cơ sở bán lẻ thuốc, dược liệu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không bồi thường thiệt hại cho tổ chức, cá nhân bị thiệt hại do lỗi của cơ sở theo quy định của pháp luật, trừ trường hợp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c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có liên quan đến hành vi vi phạm trong thời hạn từ 01 tháng đến 03 tháng đối với hành vi quy định tại điểm a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56. Vi phạm quy định về đăng ký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cáo, cung cấp thông tin liên quan đến đăng ký thuốc tại Việt Nam theo quy định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26" w:name="_ftnref27"/>
      <w:bookmarkEnd w:id="2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thủ tục thông báo cho cơ quan nhà nước có thẩm quyền đối với các thay đổi nhỏ thuộc trường hợp yêu cầu thông báo trước khi lưu hành thuốc và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thông báo cho cơ quan nhà nước có thẩm quyền trong trường hợp ngừng sản xuất, ngừng cung cấp thuốc hoặc nguy cơ và tình trạng thiếu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lưu trữ đủ hồ sơ đăng ký thuốc, không cung cấp thông tin liên quan đến thuốc đăng ký khi có thông tin hoặc bằng chứng liên quan đến tính an toàn và hiệu quả của thuốc trong quá trình lưu hành theo yêu cầu của cơ quan quản lý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công bố thông tin về thuốc bị thu hồi, tổ chức thu hồi, tiếp nhận thuốc bị thu hồi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cập nhật tiêu chuẩn chất lượng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50.000.000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duy trì điều kiện hoạt động của cơ sở đăng ký trong thời hạn hiệu lực của giấy đăng ký lưu hành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thực hiện kế hoạch quản lý nguy cơ đã được phê duyệt trong hồ sơ đề nghị cấp, gia hạn giấy đăng ký lưu hành đối với vắc xin;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27" w:name="_ftnref28"/>
      <w:bookmarkEnd w:id="2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thủ tục đăng ký thay đổi, bổ sung giấy đăng ký lưu hành với cơ quan nhà nước có thẩm quyền và được phê duyệt trước khi lưu hành thuốc, nguyên liệu làm thuốc đối với các thay đổi lớn, thay đổi nhỏ cần được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Sản xuất và lưu hành thuốc, nguyên liệu làm thuốc có thay đổi so với hồ sơ đăng ký thuốc đã được phê duyệt mà pháp luật quy định phải thực hiện thủ tục cấp giấy đăng ký lưu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50.000.000 đồng đến 70.000.000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thông báo cho cơ quan có thẩm quyền trong trường hợp thuốc, nguyên liệu làm thuốc đã được cấp giấy đăng ký lưu hành tại Việt Nam bị thu hồi ở bất kỳ nước nào trên thế giới mà không phải là nước sản xuất hoặc nước tham chiếu đã cấp giấy chứng nhận sản phẩm dược (CPP) nộp trong hồ sơ đăng ký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thông báo cho cơ quan có thẩm quyền trong trường hợp thuốc, nguyên liệu làm thuốc đã được cấp giấy đăng ký lưu hành tại Việt Nam bị thu hồi ở nước sản xuất hoặc nước tham chiếu đã cấp giấy chứng nhận sản phẩm dược (CPP) nộp trong hồ sơ đăng ký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Tài liệu, thông tin trong hồ sơ đăng ký thuốc, nguyên liệu làm thuốc không dựa trên cơ sở nghiên cứu hoặc sản xuất thực tế của cơ sở sản xuất hoặc đã được phê duyệt, được cơ quan có thẩm quyền kết luận là tài liệu giả mạo.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thuốc, nguyên liệu làm thuốc đối với hành vi quy định tại điểm c khoản 4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28" w:name="_ftnref29"/>
      <w:bookmarkEnd w:id="2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"_ftn29"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giấy đăng ký lưu hành thuốc, nguyên liệu làm thuốc đối với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hành vi quy định tại các điểm b và c khoản 4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6.</w:t>
      </w:r>
      <w:bookmarkStart w:id="29" w:name="_ftnref30"/>
      <w:bookmarkEnd w:id="2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thuốc, nguyên liệu làm thuốc trở lên thuộc cùng một hành vi vi phạm tại các khoản 1, 2, 3, 4 Điều này và được phát hiện trong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57. Vi phạm quy định về sản xuất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Cơ sở sản xuất vắc xin không thực hiện việc báo cáo trước khi tiến hành thay đổi hoặc sửa chữa cơ sở sản xuất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hợp tác hoặc cản trở cơ quan kiểm tra chất lượng lấy mẫu thuốc hoặc nguyên liệu làm thuốc để kiểm tra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báo cáo thu hồi thuốc, nguyên liệu làm thuốc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30" w:name="_ftnref31"/>
      <w:bookmarkEnd w:id="3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lưu trữ mẫu thuốc, nguyên liệu làm thuốc trong kiểm nghiệm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31" w:name="_ftnref32"/>
      <w:bookmarkEnd w:id="3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Sản xuất thuốc, nguyên liệu làm thuốc có thay đổi nhỏ so với hồ sơ đăng ký thuốc đã được phê duyệt thuộc trường hợp phải thông báo cho cơ quan có thẩm quyền theo quy định của pháp luật nhưng không thông báo, trừ trường hợp quy định tại điểm b khoản 1 Điều 56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thuốc, nguyên liệu làm thuốc có thay đổi nhỏ so với hồ sơ đăng ký thuốc đã được phê duyệt nhưng chưa được cơ quan có thẩm quyền phê duyệt nội dung thay đổi theo quy định của pháp luật, trừ trường hợp quy định tại điểm c khoản 3 Điều 56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lưu mẫu thuốc thành phẩm ít nhất 12 tháng sau khi hết hạn dùng của thuốc; không thực hiện lưu mẫu nguyên liệu là hoạt chất dùng cho sản xuất thuốc ít nhất 12 tháng sau khi hết hạn dùng của thành phẩm sản xuất từ nguyên liệu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lưu giữ hoặc lưu giữ không đầy đủ hồ sơ sản xuất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không đúng quy trình sản xuất, quy trình kiểm nghiệm thuốc, nguyên liệu làm thuốc trong hồ sơ đăng ký thuốc đã được phê duyệt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thuốc vi phạm chất lượng ở mức độ 3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việc kiểm nghiệm nguyên liệu làm thuốc, bao bì tiếp xúc trực tiếp với thuốc trước khi đưa vào sản xuất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kiểm nghiệm bởi cơ sở kiểm nghiệm thuốc do cơ quan nhà nước có thẩm quyền chỉ định trước khi lưu hành đối với thuốc phải được kiểm nghiệm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32" w:name="_ftnref33"/>
      <w:bookmarkEnd w:id="3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Sản xuất thuốc, nguyên liệu làm thuốc có thay đổi lớn so với hồ sơ đăng ký thuốc đã được phê duyệt nhưng chưa được phê duyệt nội dung thay đổi theo quy định của pháp luật, trừ trường hợp quy định tại điểm c khoản 3 Điều 56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Sản xuất thuốc khi giấy đăng ký lưu hành thuốc đã hết hiệu lực, trừ trường hợp được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Sử dụng nguyên liệu làm thuốc, dược liệu để sản xuất thuốc nhưng chưa được cấp giấy đăng ký lưu hành hoặc chưa được công bố trong danh mục nguyên liệu làm thuốc hoặc công bố tiêu chuẩn chất lượng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thu hồi thuốc, nguyên liệu làm thuốc theo yêu cầu của cơ quan nhà nước có thẩm quyền hoặc do chính cơ sở tự phát hiện trong các trường hợp phải thu hồi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thuốc vi phạm chất lượng mức độ 2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Sản xuất thuốc sử dụng bao bì tiếp xúc trực tiếp với thuốc không đạt tiêu chuẩn chất lượng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Sản xuất nguyên liệu làm thuốc không đạt tiêu chuẩn chất lượng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Thay đổi các thiết bị sản xuất chính, quan trọng gây ảnh hưởng tới quy trình sản xuất, chất lượng thuốc, nguyên liệu làm thuốc mà không thực hiện thủ tục đề nghị cấp giấy chứng nhận đủ điều kiện kinh doanh dược hoặc báo cáo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Thay đổi hệ thống phụ trợ hoặc thay đổi nguyên lý thiết kế, vận hành hệ thống tiện ích có ảnh hưởng tới môi trường sản xuất nhưng cơ sở sản xuất thuốc, nguyên liệu làm thuốc không thực hiện thủ tục đề nghị cấp giấy chứng nhận đủ điều kiện kinh doanh dược hoặc báo cáo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thực hiện báo cáo việc duy trì đáp ứng thực hành tốt sản xuất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Không kiểm nghiệm thuốc, nguyên liệu làm thuốc trước khi xuất xưởng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w:t>
      </w:r>
      <w:bookmarkStart w:id="33" w:name="_ftnref34"/>
      <w:bookmarkEnd w:id="3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Sản xuất thuốc từ dược chất được sản xuất bởi cơ sở sản xuất không có tài liệu chứng minh đáp ứng thực hành tốt sản xuất nguyên liệu làm thuốc theo quy định của pháp luật hoặc cơ sở không đáp ứng thực hành tốt sản xuất nguyên liệu làm thuốc theo thông báo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40.000.000 đồng đến 60.000.000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Sản xuất thuốc vi phạm chất lượng ở mức độ 1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thuốc, nguyên liệu làm thuốc không đúng địa điểm nhưng dây chuyền sản xuất đã được cơ quan có thẩm quyền đánh giá đáp ứng thực hành tốt sản xuất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báo cáo thay đổi thuộc trường hợp mở rộng nhà máy sản xuất trên cơ sở cấu trúc nhà máy đã có hoặc sửa chữa, thay đổi lớn về cấu trúc, bố trí nhà xưởng, dây chuyền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Làm giả, sửa chữa hồ sơ, giấy tờ, tài liệu, giấy chứng nhận của cơ quan, tổ chức có thẩm quyền và tổ chức, cá nhân trong sản xuất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Sản xuất thuốc, nguyên liệu làm thuốc không đúng phạm vi ghi trên giấy chứng nhận đủ điều kiện kinh doanh dược hoặc không đúng phạm vi đánh giá thực hành tốt sản xuất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Chỉ duy trì đáp ứng nguyên tắc, tiêu chuẩn thực hành tốt sản xuất thuốc, nguyên liệu làm thuốc ở mức độ 4.</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60.000.000 đồng đến 80.000.000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Sản xuất và đưa ra lưu hành tại Việt Nam thuốc, nguyên liệu làm thuốc chưa được cấp giấy đăng ký lưu hành, trừ trường hợp thuốc, nguyên liệu làm thuốc không phải đăng ký trước khi lưu hành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thuốc từ nguyên liệu làm thuốc không đạt tiêu chuẩn chất lượng hoặc nguyên liệu làm thuốc đã có thông báo thu hồi của cơ quan nhà nước có thẩm quyền hoặc nguyên liệu làm thuốc không rõ nguồn gốc, xuất xứ hoặc nguyên liệu làm thuốc đã hết hạn dùng;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Sản xuất thuốc, nguyên liệu làm thuốc không đúng địa điểm trong hồ sơ đăng ký thuốc đã được phê duyệt, trừ hành vi quy định tại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Sản xuất thuốc, nguyên liệu làm thuốc tại cơ sở chưa được cấp giấy chứng nhận đủ điều kiện kinh doanh dược hoặc chưa được đánh giá đáp ứng thực hành tốt sản xuất thuốc, nguyên liệu làm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Sản xuất thuốc, nguyên liệu làm thuốc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Sản xuất sản phẩm không phải là thuốc trên dây chuyền sản xuất thuốc, trừ trường hợp sản xuất thực phẩm bảo vệ sức khỏe trên dây chuyền sản xuất thuốc dược liệu, thuốc cổ truyền hoặc trường hợp khác theo quy định của Bộ trưởng Bộ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Sản xuất, chế biến, bào chế thuốc cổ truyền có chứa dược chất mà chưa được cơ quan nhà nước có thẩm quyền cho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7. Phạt tiền bằng 1,5 lần đối với hành vi vi phạm liên quan đến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đ khoản 5 và các điểm c, d, đ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kinh doanh có liên quan đến hành vi vi phạm trong thời hạn từ 01 tháng đến 03 tháng đối với hành vi quy định tại điểm c khoản 3, điểm h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dây chuyền sản xuất liên quan đến hành vi vi phạm trong thời hạn từ 01 tháng đến 03 tháng đối với hành vi quy định tại các điểm đ, e khoản 4 và các điểm a,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kinh doanh có liên quan đến hành vi vi phạm trong thời hạn từ 03 tháng đến 06 tháng đối với hành vi quy định tại các điểm b, đ khoản 5 và các điểm a, c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Đình chỉ hoạt động cho đến thời điểm cơ sở có báo cáo gửi Bộ Y tế nhưng không quá 24 tháng đối với hành vi quy định tại điểm g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Tước quyền sử dụng giấy chứng nhận đủ điều kiện kinh doanh dược từ 09 tháng đến 12 tháng đối với hành vi quy định tại các điểm e và g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Tước quyền sử dụng giấy chứng nhận đủ điều kiện kinh doanh dược từ 03 tháng đến 06 tháng đối với hành vi quy định tại điểm d khoản 5 và điểm b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Đình chỉ hoạt động của cơ sở kinh doanh dược có liên quan trực tiếp đến hành vi vi phạm trong thời hạn từ 03 tháng đến 06 tháng đối với hành vi quy định tại điểm e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tiêu hủy toàn bộ số thuốc, nguyên liệu làm thuốc đối với hành vi quy định tại điểm c khoản 3, các điểm b, c khoản 4, các điểm a, d khoản 5, khoản 6 và khoản 7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w:t>
      </w:r>
      <w:bookmarkStart w:id="34" w:name="_ftnref35"/>
      <w:bookmarkEnd w:id="3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Buộc nộp lại giấy chứng nhận đủ điều kiện kinh doanh dược đối với hành vi quy định tại điểm e khoản 5 Điều này trong trường hợp hết thời hạn bị đình chỉ hoạt động mà cơ sở chưa thực hiện khắc phục, sửa chữa tồn tại thì không được phép hoạt động cho đến khi cơ sở tiến hành khắc phục, sửa chữa tồn tại đạt yêu cầu;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nộp lại giấy chứng nhận đủ điều kiện kinh doanh dược đối với hành vi quy định tại điểm d khoản 5 và các điểm e, g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58. Vi phạm quy định về bán buôn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Mở rộng kho bảo quản trên cơ sở cấu trúc kho đã có hoặc sửa chữa, thay đổi về cấu trúc, bố trí kho bảo quản mà cơ sở bán buôn thuốc, nguyên liệu làm thuốc không báo cáo thay đổi kèm tài liệu kỹ thuật tương ứng với sự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hợp tác hoặc cản trở cơ quan kiểm tra chất lượng lấy mẫu thuốc hoặc nguyên liệu làm thuốc để kiểm tra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báo cáo kết quả thu hồi thuốc theo yêu cầu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Mua, bán thuốc vi phạm chất lượng ở mức độ 3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Mua, bán thuốc thuộc chương trình mục tiêu quốc gia, thuốc viện trợ và thuốc khác có quy định không được bán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lưu giữ chứng từ, tài liệu có liên quan đến lô thuốc, nguyên liệu làm thuốc trong thời gian phải lưu giữ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w:t>
      </w:r>
      <w:bookmarkStart w:id="35" w:name="_ftnref36"/>
      <w:bookmarkEnd w:id="3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Mua, bán thuốc, nguyên liệu làm thuốc làm mẫu đăng ký, kiểm nghiệm, nghiên cứu khoa học, tham gia trưng bày tại triển lãm, hội chợ; mua, bán nguyên liệu làm thuốc được cấp phép nhập khẩu để sản xuất thuốc xuất khẩu không đúng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Bán thuốc, nguyên liệu làm thuốc, vắc xin, sinh phẩm y tế cho cơ sở không đúng với phạm vi kinh doanh trong giấy chứng nhận đủ điều kiện kinh doanh dược hoặc mua thuốc, nguyên liệu làm thuốc, vắc xin, sinh phẩm y tế của cơ sở không đúng với phạm vi kinh doanh trong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Mua, bán thuốc vi phạm chất lượng ở mức độ 2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thu hồi thuốc, nguyên liệu làm thuốc theo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thuốc, nguyên liệu làm thuốc, vắc xin, sinh phẩm y tế cho cơ sở không có giấy chứng nhận đủ điều kiện kinh doanh dược hoặc mua thuốc, nguyên liệu làm thuốc, vắc xin, sinh phẩm y tế của cơ sở không có giấy chứng nhận đủ điều kiện kinh doanh dược, trừ trường hợp cơ sở có hoạt động kinh doanh dược không vì mục đích thương mại;</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36" w:name="_ftnref37"/>
      <w:bookmarkEnd w:id="3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nộp hồ sơ đề nghị đánh giá định kỳ việc duy trì đáp ứng thực hành tốt phân phối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có thiết bị, máy tính kết nối internet và thực hiện quản lý hoạt động phân phối bằng phần mềm vi tính;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37" w:name="_ftnref38"/>
      <w:bookmarkEnd w:id="3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có cơ chế chuyển thông tin hoặc chuyển thông tin không đầy đủ về việc phân phối thuốc, chất lượng thuốc giữa nhà sản xuất với khách hàng và việc chuyển giao thông tin cho cơ quan quản lý liên quan khi được yêu cầu;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Cơ quan có thẩm quyền kết luận cơ sở duy trì đáp ứng nguyên tắc, tiêu chuẩn thực hành tốt phân phối thuốc, nguyên liệu làm thuốc ở mức độ 3.</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Mua, bán thuốc vi phạm chất lượng ở mức độ 1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Mua, bán dược liệu đã qua sơ chế không bảo đảm tiêu chuẩn chất lượng theo quy định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Bảo quản thuốc, nguyên liệu làm thuốc không theo đúng điều kiện ghi trên nhãn;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Thay đổi vị trí kho bảo quản hoặc bổ sung kho mới tại cùng địa điểm kinh doanh mà cơ sở bán buôn thuốc, nguyên liệu làm thuốc không báo cáo thay đổi kèm tài liệu kỹ thuật tương ứng với sự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Thay đổi hệ thống phụ trợ hoặc thay đổi nguyên lý thiết kế, vận hành hệ thống tiện ích mà có ảnh hưởng tới yêu cầu, điều kiện bảo quản mà cơ sở bán buôn thuốc, nguyên liệu làm thuốc không báo cáo thay đổi kèm tài liệu kỹ thuật tương ứng với sự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40.000.000 đồng đến 60.000.000 đồng đối với một trong các hành vi mua, bán thuốc, nguyên liệu làm thuốc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đúng với địa điểm ghi trên giấy chứng nhận đủ điều kiện kinh doanh dược đã được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đối với hành vi mua, bán thuốc, nguyên liệu làm thuốc đã có thông báo thu hồi của cơ quan nhà nước có thẩm quyền; đã hết hạn dùng; chưa có giấy phép nhập khẩu hoặc chưa có giấy đăng ký lưu hành, trừ trường hợp thuốc, nguyên liệu làm thuốc không phải đăng ký trước khi lưu hành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tiền từ 5.000.000 đồng đến 7.000.000 đồng đối với hàng hóa có giá trị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7.000.000 đồng đến 10.000.000 đồng đối với hàng hóa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Phạt tiền từ 10.000.000 đồng đến 20.000.000 đồng đối với hàng hóa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20.000.000 đồng đến 30.000.000 đồng đối với hàng hóa có giá trị từ 20.000.000 đồng đến dưới 30.000.000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Phạt tiền từ 30.000.000 đồng đến 40.000.000 đồng đối với hàng hóa có giá trị từ 30.000.000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Phạt tiền từ 40.000.000 đồng đến 50.000.000 đồng đối với hàng hóa có giá trị từ 40.000.000 đồng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Phạt tiền từ 50.000.000 đồng đến 60.000.000 đồng đối với hàng hóa có giá trị từ 50.000.000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Phạt tiền từ 60.000.000 đồng đến 70.000.000 đồng đối với hàng hóa có giá trị từ 60.000.000 đồng đến dưới 70.000.000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Phạt tiền từ 70.000.000 đồng đến 80.000.000 đồng đối với hàng hóa có giá trị từ 70.000.000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Phạt tiền từ 80.000.000 đồng đến 90.000.000 đồng đối với hàng hóa có giá trị từ 80.000.000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Phạt tiền từ 90.000.000 đồng đến 100.000.000 đồng đối với hàng hóa có giá trị từ 100.000.000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bằng 1,5 lần đối với hành vi vi phạm liên quan đến dược chất, thuốc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quy định tại điểm e khoản 1, các điểm a, b khoản 2, điểm a khoản 3, điểm d khoản 4,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chứng nhận đủ điều kiện kinh doanh dược trong thời hạn từ 01 tháng đến 02 tháng đối với hành vi quy định tại các điểm c và d khoản 3 Điều này trong trường hợp tái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dược trong thời hạn từ 03 tháng đến 06 tháng đối với hành vi quy định tại các điểm a, c khoản 2, khoản 4, điểm b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của cơ sở trong thời hạn từ 06 tháng đến 09 tháng đối với hành vi quy định tại điểm đ khoản 3, các điểm a, c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Đình chỉ hoạt động cho đến khi cơ sở có báo cáo gửi Bộ Y tế nhưng không quá 24 tháng đối với hành vi quy định tại điểm b khoản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w:t>
      </w:r>
      <w:bookmarkStart w:id="38" w:name="_ftnref39"/>
      <w:bookmarkEnd w:id="3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"_ftn39"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tiêu hủy toàn bộ số thuốc, nguyên liệu làm thuốc đối với hành vi quy định tại điểm b khoản 4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59. Vi phạm quy định về bán lẻ thuốc, dược liệu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dược liệu đã qua sơ chế không bảo đảm tiêu chuẩn chất lượng theo quy định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Người trực tiếp tham gia bán lẻ thuốc không có bằng cấp chuyên môn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mở sổ hoặc không sử dụng máy tính để quản lý nhập, xuất, tồn trữ, theo dõi số lô, hạn dùng, nguồn gốc của thuốc và thông tin liên quan khác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Mua, bán thuốc vi phạm chất lượng ở mức độ 3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đ) Không ghi rõ tên thuốc, hàm lượng, hạn dùng cho người sử dụng trong trường hợp bán lẻ thuốc không đựng trong bao bì ngoài của thuốc; trường hợp không có đơn thuốc đi kèm, không ghi thêm liều dùng, số lần dùng và cách dùng;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lưu giữ chứng từ, tài liệu có liên quan đến lô thuốc, nguyên liệu làm thuốc trong thời gian phải lưu giữ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hợp tác hoặc cản trở cơ quan kiểm tra chất lượng lấy mẫu thuốc hoặc nguyên liệu làm thuốc để kiểm tra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Thay đổi vị trí cơ sở bán lẻ thuốc tại cùng địa điểm kinh doanh hoặc mở rộng cơ sở bán lẻ thuốc hoặc sửa chữa, thay đổi lớn về cấu trúc cơ sở bán lẻ thuốc mà cơ sở bán lẻ thuốc không báo cáo về sự thay đổi kèm theo tài liệu kỹ thuật tương ứng với sự thay đổi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39" w:name="_ftnref40"/>
      <w:bookmarkEnd w:id="3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có khu vực riêng cho các sản phẩm không phải là thuốc hoặc không có biển hiệu tại khu vực riêng ghi rõ "sản phẩm này không phải là thuốc" hoặc để lẫn sản phẩm không phải là thuốc cùng với thuốc đối với trường hợp có kinh doanh thêm mỹ phẩm, thực phẩm chức năng, trang thiết bị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Mua, bán thuốc vi phạm chất lượng ở mức độ 2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thu hồi thuốc, dược liệu theo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có phòng riêng để pha chế hoặc không có nơi rửa dụng cụ pha chế đối với cơ sở bán lẻ thuốc có tổ chức pha chế theo đơn;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có kho bảo quản đối với cơ sở bán lẻ thuốc có đăng ký kho bảo quản hoặc bảo quản không đúng điều kiện ghi trên nhãn hoặc không tuân thủ các quy định về thực hành tốt cơ sở bán lẻ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Lưu trữ, bán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40" w:name="_ftnref41"/>
      <w:bookmarkEnd w:id="4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Bán lẻ vắc xin;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nộp hồ sơ đề nghị đánh giá định kỳ việc duy trì đáp ứng thực hành tốt cơ sở bán lẻ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có thiết bị, không triển khai ứng dụng công nghệ thông tin, không thực hiện kết nối mạng, không bảo đảm kiểm soát xuất xứ, giá cả, nguồn gốc thuốc mua vào, bán ra theo quy định của pháp luật, trừ cơ sở bán lẻ dược liệu;</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w:t>
      </w:r>
      <w:bookmarkStart w:id="41" w:name="_ftnref42"/>
      <w:bookmarkEnd w:id="4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chuyển thông tin hoặc chuyển thông tin không đầy đủ về việc mua bán thuốc, chất lượng thuốc giữa nhà cung cấp với khách hàng khi được yêu cầu theo quy định của pháp luật, trừ cơ sở bán lẻ dược liệu;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Cơ quan có thẩm quyền kết luận cơ sở chưa đáp ứng nguyên tắc, tiêu chuẩn thực hành tốt cơ sở bán lẻ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Mua, bán thuốc thử lâm sàng;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Mua, bán thuốc được sản xuất, bào chế, pha chế theo đơn để sử dụng trong cơ sở khám bệnh, chữa bệnh ra ngoài cơ sở, trừ trường hợp được phép mua, bán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Mua, bán thuốc hóa dược pha chế theo đơn của nhà thuốc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Mua, bán thuốc thuộc danh mục thuốc hạn chế bán lẻ khi chưa được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có biện pháp cách ly hoặc để ở khu vực biệt trữ đối với thuốc, dược liệu thuộc một trong các trường hợp: không đạt tiêu chuẩn chất lượng; đã có thông báo thu hồi của cơ quan nhà nước có thẩm quyền; đã hết hạn dùng; không rõ nguồn gốc, xuất xứ;</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Mua bán thuốc vi phạm chất lượng ở mức độ 1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w:t>
      </w:r>
      <w:bookmarkStart w:id="42" w:name="_ftnref43"/>
      <w:bookmarkEnd w:id="4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Bán thuốc kê đơn khi không có đơn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5. Phạt tiền từ 20.000.000 đồng đến 30.000.000 đồng đối với một trong các hành vi mua, bán thuốc, dược liệu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đúng với địa điểm ghi trên giấy chứng nhận đủ điều kiện kinh doanh dược đã được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đối với hành vi mua, bán thuốc, dược liệu đã có thông báo thu hồi của cơ quan nhà nước có thẩm quyền; đã hết hạn dùng; không có giấy phép nhập khẩu hoặc không có giấy đăng ký lưu hành, trừ trường hợp thuốc, nguyên liệu làm thuốc không phải đăng ký trước khi lưu hành,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tiền từ 1.000.000 đồng đến 2.000.000 đồng đối với hàng hóa có giá trị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2.000.000 đồng đến 3.000.000 đồng đối với hàng hóa có giá trị từ 1.000.000 đồng đến dưới 2.000.000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Phạt tiền từ 3.000.000 đồng đến 5.000.000 đồng đối với hàng hóa có giá trị từ 2.000.000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5.000.000 đồng đến 7.000.000 đồng đối với hàng hóa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Phạt tiền từ 7.000.000 đồng đến 10.000.000 đồng đối với hàng hóa có giá trị từ 10.000.000 đồng đến dưới 15.000.000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Phạt tiền từ 10.000.000 đồng đến 15.000.000 đồng đối với hàng hóa có giá trị từ 15.000.000 đồng đến dưới 30.000.000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Phạt tiền từ 15.000.000 đồng đến 20.000.000 đồng đối với hàng hóa có giá trị từ 30.000.000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Phạt tiền từ 20.000.000 đồng đến 25.000.000 đồng đối với hàng hóa có giá trị từ 40.000.000 đồng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Phạt tiền từ 25.000.000 đồng đến 30.000.000 đồng đối với hàng hóa có giá trị từ 50.000.000 đồng đến dưới 70.000.000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Phạt tiền từ 30.000.000 đồng đến 40.000.000 đồng đối với hàng hóa có giá trị từ 70.000.000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Phạt tiền từ 40.000.000 đồng đến 50.000.000 đồng đối với hàng hóa có giá trị từ 100.000.000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vi phạm quy định tại các điểm c, e khoản 1, điểm a khoản 2, điểm d khoản 3,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chứng nhận đủ điều kiện kinh doanh dược trong thời hạn từ 01 tháng đến 02 tháng đối với hành vi quy định tại các điểm g và h khoản 3 Điều này trong trường hợp tái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dược, giấy chứng nhận đủ điều kiện kinh doanh dược trong thời hạn từ 01 tháng đến 03 tháng đối với hành vi quy định tại các điểm b, c và d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chứng chỉ hành nghề dược trong thời hạn từ 03 tháng đến 06 tháng đối với hành vi quy định tại điểm b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Đình chỉ hoạt động của cơ sở trong thời hạn từ 01 tháng đến 03 tháng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đ) Đình chỉ hoạt động của cơ sở trong thời hạn từ 06 tháng đến 09 tháng đối với hành vi quy định tại các điểm đ, i khoản 3 và điểm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nộp lại số lợi bất hợp pháp có được do thực hiện hành vi quy định tại khoản 5 và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tiêu hủy toàn bộ số thuốc, dược liệu không bảo đảm chất lượng đối với hành vi quy định tại điểm e khoản 4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43" w:name="_ftnref44"/>
      <w:bookmarkEnd w:id="4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tiêu hủy toàn bộ số thuốc, dược liệu đối với hành vi quy định tại khoản 6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10.</w:t>
      </w:r>
      <w:bookmarkStart w:id="44" w:name="_ftnref45"/>
      <w:bookmarkEnd w:id="4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thuốc, nguyên liệu làm thuốc trở lên vi phạm quy định tại điểm g khoản 4 Điều này và được phát hiện trong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60. Vi phạm quy định về xuất khẩu, nhập khẩu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cáo kết quả thu hồi thuốc, nguyên liệu làm thuốc theo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hợp tác hoặc cản trở cơ quan kiểm tra chất lượng lấy mẫu thuốc hoặc nguyên liệu làm thuốc để kiểm tra chất lượng.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45" w:name="_ftnref46"/>
      <w:bookmarkEnd w:id="4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tiến hành lưu mẫu thuốc thành phẩm ít nhất 12 tháng sau khi hết hạn dùng của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tiến hành lưu mẫu nguyên liệu là hoạt chất dùng cho sản xuất thuốc ít nhất 12 tháng sau khi hết hạn dùng của thành phẩm sản xuất từ nguyên liệu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báo cáo việc duy trì đáp ứng thực hành tốt bảo quản thuốc, nguyên liệu làm thuốc (sau đây gọi tắt là GSP)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thông báo bằng văn bản đến Bộ Y tế về cơ sở bán buôn thực hiện việc phân phối thuốc, nguyên liệu làm thuốc nhập khẩu vào Việt Nam của cơ sở có quyền nhập khẩu nhưng không được thực hiện quyền phân phối thuốc, nguyên liệu làm thuốc tại Việt Nam trước khi bán thuốc hoặc dừng bán thuốc cho cơ sở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lưu giữ hồ sơ, chứng từ của lô thuốc, nguyên liệu làm thuốc nhập khẩu trong thời gian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Bán thuốc sử dụng cho chương trình mục tiêu quốc gia, thuốc viện trợ và thuốc khác không được bán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Xuất khẩu thuốc, nguyên liệu làm thuốc mà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Xuất khẩu thuốc, nguyên liệu làm thuốc đã có thông báo thu hồi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Xuất khẩu thuốc, nguyên liệu làm thuốc không phù hợp với phạm vi ghi trên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Xuất khẩu dược liệu thuộc danh mục loài, chủng loại dược liệu quý, hiếm, đặc hữu phải kiểm soát khi chưa được phép của cơ quan quản lý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40.000.000 đồng đến 50.000.000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Bảo quản thuốc, nguyên liệu làm thuốc tại kho bảo quản chưa được đánh giá đáp ứng GSP hoặc tại địa điểm không đúng với địa điểm kinh doanh dược ghi trên giấy chứng nhận đủ điều kiện kinh doanh dược đã được cấp, trừ trường hợp sử dụng dịch vụ bảo quản thuốc, nguyên liệu làm thuốc;</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w:t>
      </w:r>
      <w:bookmarkStart w:id="46" w:name="_ftnref47"/>
      <w:bookmarkEnd w:id="4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Cơ quan có thẩm quyền kết luận cơ sở duy trì đáp ứng nguyên tắc, tiêu chuẩn thực hành tốt bảo quản thuốc, nguyên liệu làm thuốc ở mức độ 3;</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Nhập khẩu thuốc, nguyên liệu làm thuốc vượt quá số lượng trong giấy phép nhập khẩu được cơ quan có thẩm quyền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Không tái xuất toàn bộ thuốc, nguyên liệu làm thuốc được cấp phép nhập khẩu để trưng bày tại các triển lãm, hội chợ liên quan đến y, dược, thiết bị y tế sau khi kết thúc triển lãm, hội chợ;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Xuất khẩu thuốc phải kiểm soát đặc biệt mà không có giấy phép xuất khẩu;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Nhập khẩu thuốc, nguyên liệu làm thuốc có hạn dùng không đúng quy định về hạn dùng còn lại khi đến cảng Việt Nam mà chưa được phép của Bộ trưởng Bộ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Không thu hồi thuốc, nguyên liệu làm thuốc theo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Nhập khẩu thuốc, nguyên liệu làm thuốc không phù hợp với phạm vi ghi trên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Mở rộng kho bảo quản trên cơ sở cấu trúc kho đã có hoặc sửa chữa, thay đổi lớn về cấu trúc, bố trí kho bảo quản hoặc thay đổi hệ thống phụ trợ hoặc thay đổi nguyên lý thiết kế, vận hành hệ thống tiện ích có ảnh hưởng tới yêu cầu, điều kiện bảo quản nhưng không báo cáo thay đổi kèm theo tài liệu kỹ thuật tương ứng với sự thay đổi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50.000.000 đồng đến 70.000.000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Tài liệu trong hồ sơ đề nghị cấp phép nhập khẩu thuốc, nguyên liệu làm thuốc đã được phê duyệt được cơ quan có thẩm quyền kết luận là tài liệu giả mạo;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Nhập khẩu thuốc, nguyên liệu làm thuốc được sản xuất không đúng địa điểm trong hồ sơ đề nghị cấp phép nhập khẩu thuốc đã được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Thông tin về thuốc, nguyên liệu làm thuốc trong hồ sơ đề nghị cấp phép nhập khẩu không dựa trên cơ sở nghiên cứu hoặc sản xuất thực tế của cơ sở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70.000.000 đồng đến 80.000.000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Nhập khẩu thuốc, nguyên liệu làm thuốc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Nhập khẩu thuốc, nguyên liệu làm thuốc đã có thông báo thu hồi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Nhập khẩu thuốc, nguyên liệu làm thuốc không có giấy phép nhập khẩu hoặc không có giấy đăng ký lưu hành, trừ trường hợp thuốc, nguyên liệu làm thuốc không phải đăng ký, cấp phép nhập khẩu trước khi lưu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Thực hiện hoạt động liên quan trực tiếp đến phân phối thuốc, nguyên liệu làm thuốc tại Việt Nam đối với các cơ sở có quyền nhập khẩu nhưng không được thực hiện quyền phân phối thuốc, nguyên liệu làm thuốc tại Việt Nam, trừ thuốc và nguyên liệu làm thuốc do chính cơ sở sản xuất tại Việt Nam.</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47" w:name="_ftnref48"/>
      <w:bookmarkEnd w:id="4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Nhập khẩu thuốc, nguyên liệu làm thuốc từ các cơ sở cung cấp thuốc, nguyên liệu làm thuốc không thuộc các trường hợp cơ sở được cung cấp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đối với hành vi nhập khẩu thuốc, nguyên liệu làm thuốc đã hết hạn dùng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tiền từ 1.000.000 đồng đến 3.000.000 đồng đối với hàng hóa có giá trị dưới 2.000.000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3.000.000 đồng đến 5.000.000 đồng đối với hàng hóa có giá trị từ 2.000.000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Phạt tiền từ 5.000.000 đồng đến 10.000.000 đồng đối với hàng hóa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10.000.000 đồng đến 15.000.000 đồng đối với hàng hóa có giá trị từ 10.000.000 đồng đến dưới 20.000.000 đồng;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48" w:name="_ftnref49"/>
      <w:bookmarkEnd w:id="4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"_ftn49"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15.000.000 đồng đến 20.000.000 đồng đối với hàng hóa có giá trị từ 20.000.000 đồng đến dưới 30.000.000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Phạt tiền từ 20.000.000 đồng đến 30.000.000 đồng đối với hàng hóa có giá trị từ 30.000.000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g) Phạt tiền từ 30.000.000 đồng đến 40.000.000 đồng đối với hàng hóa có giá trị từ 40.000.000 đồng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Phạt tiền từ 40.000.000 đồng đến 50.000.000 đồng đối với hàng hóa có giá trị từ 50.000.000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Phạt tiền từ 50.000.000 đồng đến 60.000.000 đồng đối với hàng hóa có giá trị từ 60.000.000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Phạt tiền từ 60.000.000 đồng đến 70.000.000 đồng đối với hàng hóa có giá trị từ 80.000.000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 Phạt tiền từ 70.000.000 đồng đến 80.000.000 đồng đối với hàng hóa có giá trị từ 100.000.000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c, d, đ, g khoản 2, các điểm a, c, d, h khoản 3 và các điểm a,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dược của người chịu trách nhiệm chuyên môn trong thời hạn từ 01 tháng đến 03 tháng đối với hành vi quy định tại các điểm b, c, đ, e và g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dược của người chịu trách nhiệm chuyên môn trong thời hạn từ 03 tháng đến 06 tháng đối với hành vi quy định tại các điểm a, c, d, đ, e, g và 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chứng chỉ hành nghề dược của người chịu trách nhiệm chuyên môn trong thời hạn từ 06 tháng đến 09 tháng đối với hành vi quy định tại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giấy chứng nhận đủ điều kiện kinh doanh dược trong thời hạn từ 18 tháng đến 24 tháng đối với hành vi quy định tại điểm d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Đình chỉ hoạt động kinh doanh có liên quan đến hành vi vi phạm trong thời hạn từ 01 tháng đến 03 tháng đối với hành vi quy định tại các điểm đ, e và g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Đình chỉ hoạt động kinh doanh có liên quan đến hành vi vi phạm trong thời hạn từ 03 tháng đến 06 tháng đối với hành vi quy định tại các điểm b, c, đ, h khoản 3 và điểm b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Đình chỉ hoạt động nhập khẩu thuốc, nguyên liệu làm thuốc trong thời hạn từ 06 tháng đến 09 tháng đối với hành vi quy định tại các điểm a, b và c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Đình chỉ hoạt động cho đến khi cơ sở có báo cáo gửi Bộ Y tế nhưng không quá 24 tháng đối với hành vi quy định tại điểm d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đưa ra khỏi lãnh thổ nước Cộng hòa xã hội chủ nghĩa Việt Nam hoặc tái xuất đối với thuốc, nguyên liệu làm thuốc do thực hiện hành vi quy định tại điểm d khoản 3 và các khoản 4, 5, 6, 7 Điều này. Trường hợp không áp dụng được biện pháp này thì buộc tiêu hủy;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số lợi bất hợp pháp có được do thực hiện hành vi quy định tại điểm d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61. Vi phạm quy định về bảo quản thuốc, nguyên liệu làm thuốc đối với cơ sở kinh doanh dịch vụ bảo quản thuốc, nguyên liệu làm thuốc và cơ sở có hoạt động dược nhưng không vì mục đích thương mại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nộp báo cáo thay đổi kèm tài liệu kỹ thuật tương ứng với sự thay đổi về cơ quan tiếp nhận trong trường hợp cơ sở bảo quản thay đổi vị trí kho bảo quản tại cùng địa điểm kinh doanh hoặc bổ sung kho ở vị trí mới tại cùng địa điểm kinh doanh;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Không nộp báo cáo thay đổi kèm tài liệu kỹ thuật tương ứng với sự thay đổi về cơ quan tiếp nhận trong trường hợp cơ sở bảo quản mở rộng kho bảo quản trên cơ sở cấu trúc kho đã có hoặc sửa chữa, thay đổi lớn về cấu trúc, bố trí kho bảo quản hoặc thay đổi hệ thống phụ trợ hoặc thay đổi nguyên lý thiết kế, vận hành hệ thống tiện ích mà có ảnh hưởng tới yêu cầu, điều kiện bảo quản;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gửi văn bản thông báo việc đáp ứng GSP tới cơ quan tiếp nhận, không tuân thủ theo lộ trình việc triển khai áp dụng và tuân thủ đầy đủ GSP đối với cơ sở có hoạt động bảo quản, tồn trữ, cung ứng vắc xin, thuốc, nguyên liệu làm thuốc đối với cơ sở có hoạt động dược nhưng không vì mục đích thương mại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hợp tác hoặc cản trở cơ quan kiểm tra chất lượng lấy mẫu thuốc hoặc nguyên liệu làm thuốc để kiểm tra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lưu giữ chứng từ, tài liệu có liên quan đến lô thuốc, nguyên liệu làm thuốc trong thời gian phải lưu giữ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Thực hiện kinh doanh dịch vụ bảo quản thuốc, nguyên liệu làm thuốc cho đối tượng không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Cơ sở khám bệnh, chữa bệnh, cơ sở tiêm chủng, cơ sở bảo quản vắc xin trong chương trình tiêm chủng mở rộng quốc gia tuyến huyện và tuyến tỉnh, cơ sở đầu mối bảo quản thuốc của chương trình y tế quốc gia, của các lực lượng vũ trang nhân dân, cơ sở bảo quản vắc xin trong chương trình tiêm chủng mở rộng quốc gia tuyến trung ương, tuyến khu vực không gửi văn bản thông báo việc đáp ứng GSP đến cơ quan tiếp nhận theo quy định trước khi triển khai hoạt động bảo quản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đúng quy định về điều kiện bảo quản thuốc, nguyên liệu làm thuốc trong quá trình bảo quản hoặc vận chuyển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Thực hiện kinh doanh dịch vụ bảo quản thuốc, nguyên liệu làm thuốc tại cơ sở chưa được cấp giấy chứng nhận đủ điều kiện kinh doanh dược với phạm vi phù hợp đối với cơ sở kinh doanh dịch vụ bảo quản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một trong các hành vi kinh doanh dịch vụ bảo quản thuốc, nguyên liệu làm thuốc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đúng với địa điểm ghi trên giấy chứng nhận đủ điều kiện kinh doanh dược đã được cấp;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Trong thời gian bị đình chỉ hoạt động hoặc trong thời gian bị tước quyền sử dụng giấy chứng nhận đủ điều kiện kinh doanh dược;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thực hiện báo cáo duy trì đáp ứng thực hành tốt GSP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Chỉ duy trì đáp ứng nguyên tắc, tiêu chuẩn thực hành tốt GSP ở mức độ 3.</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a, đ khoản 1, các điểm a, d khoản 2 và các điểm a, b, c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chứng chỉ hành nghề dược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của cơ sở có liên quan đến hành vi vi phạm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của cơ sở trong thời hạn từ 06 tháng đến 12 tháng đối với hành vi quy định tại các điểm a, b, c và đ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tiêu hủy toàn bộ số thuốc, nguyên liệu làm thuốc không bảo đảm chất lượng đối với hành vi quy định tại điểm a khoản 1 và điểm c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tiêu hủy toàn bộ số thuốc, nguyên liệu làm thuốc đối với hành vi quy định tại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nộp lại số lợi bất hợp pháp có được do thực hiện hành vi quy định tại các điểm a, b và c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62. Vi phạm quy định về kiểm nghiệm thuốc, thử lâm sàng, thử tương đương sinh học của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nộp báo cáo thay đổi kèm tài liệu kỹ thuật tương ứng với sự thay đổi về cơ quan tiếp nhận trong trường hợp cơ sở thử nghiệm mở rộng phòng thí nghiệm trên cơ sở cấu trúc phòng thí nghiệm đã có sửa chữa, thay đổi lớn về cấu trúc, bố trí trong phòng thí nghiệm; thay đổi hệ thống phụ trợ hoặc thay đổi nguyên lý thiết kế, vận hành hệ thống tiện ích mà có ảnh hưởng tới môi trường thí nghiệm;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Lấy mẫu thuốc không tuân thủ quy định về lấy mẫu thuốc của Bộ Y tế đối với cơ sở làm dịch vụ kiểm nghiệm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dịch vụ kiểm nghiệm thuốc, nguyên liệu làm thuốc, dịch vụ thử tương đương sinh học của thuốc, dịch vụ thử thuốc trên lâm sàng không đúng phạm vi hoặc vượt quá phạm vi ghi trên giấy chứng nhận đủ điều kiện kinh doanh dược hoặc phạm vi đánh giá đáp ứng thực hành tốt phòng thí nghiệm thuốc, nguyên liệu làm thuốc (sau đây gọi tắt là GLP), thực hành tốt thử thuốc trên lâm sàng của cơ sở có hoạt động dược nhưng không vì mục đích thương mại;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Cung cấp thông tin cá nhân của người tham gia thử tương đương sinh học của thuốc khi chưa được sự đồng ý của người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Che dấu thông tin hoặc không cung cấp thông tin đầy đủ và trung thực cho người tham gia thử thuốc về nghiên cứu thử tương đương sinh học của thuốc, về quá trình thử nghiệm và những rủi ro có thể xảy ra.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dịch vụ thử tương đương sinh học của thuốc, dịch vụ thử thuốc trên lâm sàng khi chưa được cấp giấy chứng nhận đủ điều kiện kinh doanh dược hoặc khi chưa được đánh giá đáp ứng đủ điều kiện thực hành tốt thử thuốc trên lâm sàng đối với cơ sở có hoạt động không vì mục đích thương mại;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Thay đổi nội dung hồ sơ, đề cương nghiên cứu thử tương đương sinh học của thuốc đã được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báo cáo việc duy trì đáp ứng GLP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Chỉ duy trì đáp ứng GLP ở mức độ 3;</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nộp báo cáo thay đổi kèm tài liệu kỹ thuật tương ứng với sự thay đổi về cơ quan tiếp nhận hồ sơ đánh giá đáp ứng GLP trong trường hợp cơ sở thử nghiệm thay đổi vị trí phòng thí nghiệm tại cùng địa điểm kinh doanh hoặc bổ sung phòng thí nghiệm ở vị trí mới tại cùng địa điểm kinh doanh.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30.000.000 đồng đến 40.000.000 đồng đối với hành vi làm giả, làm sai lệch kết quả kiểm nghiệm, kết quả phân tích đối với mẫu thuốc đã kiểm nghiệm, phân tích.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a khoản 2 và các điểm a, đ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khoản 2, các điểm a, b và d khoản 3 và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cho đến khi cơ sở có báo cáo gửi Bộ Y tế nhưng không quá 24 tháng đối với hành vi quy định tại điểm c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63. Vi phạm quy định về thực hiện thử thuốc trên lâm sàng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thông tin cá nhân của người thử thuốc trên lâm sàng khi chưa được sự đồng ý của người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báo cáo về quá trình thực hiện; không công bố kết quả thử thuốc trên lâm sàng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tuân thủ quy định thực hành tốt thử thuốc trên lâm sàng.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Thử thuốc trên lâm sàng khi chưa được Hội đồng đạo đức trong nghiên cứu y sinh học cấp quốc gia đánh giá về khoa học và đạo đức đối với hồ sơ thử thuốc trên lâm sàng và Bộ trưởng Bộ Y tế phê duyệt bằng văn bản;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Thay đổi nội dung hồ sơ, đề cương nghiên cứu thuốc trên lâm sàng đã được Bộ trưởng Bộ Y tế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Sử dụng thuốc thử lâm sàng vào mục đích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Ép buộc đối tượng tham gia nghiên cứu thử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bằng 02 lần đối với hành vi vi phạm liên quan đến thuốc gây nghiện, thuốc hướng thần, thuốc tiền chất nhưng không quá 100.000.000 đồng đối với hành vi quy định tại các khoản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chứng nhận đủ điều kiện kinh doanh dược hoặc đình chỉ hoạt động đối với cơ sở hoạt động không vì mục đích thương mại trong thời hạn từ 03 tháng đến 06 tháng đối với hành vi quy định tại các khoản 3 và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64. Vi phạm quy định về bao bì, nhãn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Nhập khẩu, mua, bán buôn thuốc, nguyên liệu làm thuốc không còn nguyên vẹn bao bì thương phẩm của nhà sản xuất, trừ trường hợp được phép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Nhập khẩu dược liệu không ghi xuất xứ của dược liệu trên bao bì ngoài của dược liệu.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Cơ sở sản xuất, nhập khẩu thuốc, nguyên liệu làm thuốc có bao bì không đúng như hồ sơ đã được phê duyệt, trừ trường hợp quy định tại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Cơ sở đăng ký, cơ sở kinh doanh dược tẩy xóa, sửa chữa làm thay đổi thông tin về ngày sản xuất, số lô sản xuất thuốc, nguyên liệu làm thuốc ghi trên nhãn gốc;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cập nhật thông tin thuốc trên nhãn, tờ hướng dẫn sử dụng của thuốc lưu hành tại Việt Nam theo yêu cầu của Bộ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Cơ sở nhập khẩu, cơ sở đăng ký, cơ sở sản xuất trong nước lưu hành thuốc, nguyên liệu làm thuốc có nhãn, tờ hướng dẫn sử dụng không phù hợp với nội dung đã được phê duyệt hoặc không phản ánh đúng thông tin của thuốc đối với nội dung không yêu cầu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3.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Thay đổi, sửa chữa hạn dùng của thuốc ghi trên nhãn;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Vật liệu bao bì hoặc dạng đóng gói không đáp ứng yêu cầu bảo đảm chất lượng thuốc, nguyên liệu làm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cập nhật thông tin thuốc liên quan đến chống chỉ định, thu hẹp đối tượng sử dụng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có liên quan đến hành vi vi phạm trong thời hạn từ 01 tháng đến 03 tháng đối với hành vi quy định tại điểm b khoản 2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thu hồi để khắc phục hoặc tiêu hủy toàn bộ thuốc, nguyên liệu làm thuốc không bảo đảm chất lượng đối với hành vi quy định tại các điểm b, c, d khoản 2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65. Vi phạm quy định về thuốc phải kiểm soát đặc biệt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Bảo quản, sản xuất, pha chế, cấp phát, sử dụng thuốc, nguyên liệu làm thuốc phải kiểm soát đặc biệt tại cơ sở có hoạt động dược không vì mục đích thương mại không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Vận chuyển, giao, nhận thuốc phải kiểm soát đặc biệt không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Hủy thuốc phải kiểm soát đặc biệt không đúng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cơ sở bán lẻ hoặc phạt tiền từ 10.000.000 đồng đến 20.000.000 đồng đối với cơ sở kinh doanh dịch vụ bảo quản thuốc, nguyên liệu làm thuốc, thử thuốc trên lâm sàng, thử tương đương sinh học của thuốc, kiểm nghiệm thuốc hoặc phạt tiền từ 30.000.000 đồng đến 40.000.000 đồng đối với cơ sở sản xuất, xuất khẩu, nhập khẩu, bán buôn thuốc, nguyên liệu làm thuốc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có đủ điều kiện về nhân sự, cơ sở vật chất để bảo đảm không thất thoát thuốc phải kiểm soát đặc biệt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Mua, bán nguyên liệu là dược chất gây nghiện, dược chất hướng thần, tiền chất dùng làm thuốc không có đơn hàng đã được cơ quan nhà nước có thẩm quyền phê duyệt; mua, bán thuốc gây nghiện, thuốc hướng thần và thuốc tiền chất không có đơn hàng đã được cơ quan nhà nước có thẩm quyền phê duyệt hoặc không có kết quả trúng thầu hoặc không có kế hoạch đấu thầu đã được người có thẩm quyền phê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có liên quan đến hành vi vi phạm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66. Vi phạm quy định về quản lý giá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hành vi không có văn bản đề nghị bổ sung, thay đổi thông tin của thuốc đã kê khai, kê khai lại giá thuốc trong trường hợp có thay đổi so với thông tin đã công bố nhưng giá thuốc không thay đổi.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Mua thuốc vào cơ sở bán lẻ thuốc trong khuôn viên cơ sở khám bệnh, chữa bệnh công lập với giá mua cao hơn giá thuốc đó đã trúng thầu tại chính cơ sở khám bệnh, chữa bệnh cùng thời điểm, trừ trường hợp được mua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Mua thuốc vào cơ sở bán lẻ thuốc trong khuôn viên cơ sở khám bệnh, chữa bệnh công lập với giá mua cao hơn giá trúng thầu cao nhất của chính thuốc đó đã trúng thầu tại các cơ sở y tế tuyến tỉnh, tuyến trung ương trong vòng 12 tháng; trúng thầu mua sắm tập trung cấp địa phương, cấp quốc gia hoặc đàm phán giá trong thời hạn của hợp đồng hoặc thỏa thuận khung mua sắm tập trung tính đến trước thời điểm mua thuốc, trừ trường hợp được mua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Mua thuốc vào cơ sở bán lẻ thuốc trong khuôn viên cơ sở khám bệnh, chữa bệnh công lập không có trong danh mục thuốc trúng thầu của chính cơ sở khám bệnh, chữa bệnh hoặc không có trong danh mục trúng thầu tại các cơ sở y tế tuyến tỉnh, tuyến trung ương trong vòng 12 tháng hoặc không có trong danh mục trúng thầu mua sắm tập trung cấp địa phương, cấp quốc gia và đàm phán giá trong thời hạn của hợp đồng hoặc thỏa thuận khung mua sắm tập trung tính đến trước thời điểm mua thuốc, trừ trường hợp được mua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49" w:name="_ftnref50"/>
      <w:bookmarkEnd w:id="4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Cơ sở bán lẻ thuốc trong khuôn viên cơ sở khám bệnh, chữa bệnh bán thuốc với mức thặng số bán lẻ cao hơn mức thặng số bán lẻ tối đa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bán buôn thuốc mà thuốc đó chưa được cơ sở sản xuất, cơ sở đặt gia công thuốc hoặc cơ sở nhập khẩu thuốc kê khai hoặc giá bán thuốc cao hơn so với giá đã được kê khai, kê khai lại đang có hiệu lực theo quy định của pháp luật, trừ trường hợp quy định tại điểm a khoản 4 Điều này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tiền từ 1.000.000 đồng đến 3.000.000 đồng đối với thuốc có giá bán tính trên đơn vị đóng gói nhỏ nhất nhỏ hơn hoặc bằng 1.000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từ 3.000.000 đồng đến 5.000.000 đồng đối với thuốc có giá bán tính trên đơn vị đóng gói nhỏ nhất từ trên 1.000 đồng đến 5.000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Phạt tiền từ 5.000.000 đồng đến 7.000.000 đồng đối với thuốc có giá bán tính trên đơn vị đóng gói nhỏ nhất từ trên 5.000 đồng đến 100.000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Phạt tiền từ 7.000.000 đồng đến 10.000.000 đồng đối với thuốc có giá bán tính trên đơn vị đóng gói nhỏ nhất từ trên 100.000 đồng đến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Phạt tiền từ 10.000.000 đồng đến 15.000.000 đồng đối với thuốc có giá bán tính trên đơn vị đóng gói nhỏ nhất trên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30.000.000 đồng đến 50.000.000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kê khai giá thuốc hoặc không kê khai lại giá thuốc khi thay đổi giá thuốc đã kê khai trước khi lưu hành trên thị trường;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điều chỉnh giá nhưng không có báo cáo theo văn bản yêu cầu của cơ quan quản lý nhà nước về giá thuốc đối với hồ sơ kê khai, kê khai lại giá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Báo cáo không chính xác các yếu tố hình thành giá thuốc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toàn bộ số tiền chênh lệch đối với hành vi quy định tại khoản 2, khoản 3 và điểm b khoản 4 Điều này. Trường hợp không hoàn trả được cho khách hàng thì nộp vào ngân sách nhà nước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w:t>
      </w:r>
      <w:bookmarkStart w:id="50" w:name="_ftnref51"/>
      <w:bookmarkEnd w:id="5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thuốc, nguyên liệu làm thuốc trở lên thuộc cùng một hành vi vi phạm tại các khoản 1, 2, 3, 4 Điều này và được phát hiện trong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67. Vi phạm quy định về thông tin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Người giới thiệu thuốc không đeo thẻ người giới thiệu thuốc khi hoạt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Giới thiệu thuốc không có sự đồng ý của người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gửi danh sách người được cấp, bị thu hồi thẻ người giới thiệu thuốc của cơ sở kinh doanh dược đến Sở Y tế nơi người giới thiệu thuốc thực hiện hoạt động giới thiệu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Người giới thiệu thuốc giới thiệu sản phẩm không phải là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Người giới thiệu thuốc giới thiệu thuốc không được cơ sở kinh doanh dược phân công.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việc thông tin thuốc cho người hành nghề y, dược thuộc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Thông tin thuốc khi chưa được cơ quan nhà nước có thẩm quyền xác nhận nội dung hoặc không đúng với nội dung đã được xác nhận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Thông tin thuốc theo nội dung thông tin đã được cơ quan có thẩm quyền cấp giấy xác nhận nội dung thông tin nhưng giấy xác nhận đã hết hiệu lực;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So sánh, giới thiệu thuốc của cơ sở mình tốt hơn thuốc của cơ sở khác mà không có tài liệu khoa học đã được cơ quan có thẩm quyền phê duyệt kèm theo để chứng minh;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Người giới thiệu thuốc tiếp cận người bệnh, hồ sơ bệnh án, đơn thuốc, thảo luận hoặc yêu cầu cung cấp thông tin liên quan đến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có văn bản thông báo cho Sở Y tế nơi tổ chức thông tin thuốc theo hình thức hội thảo giới thiệu thuốc về thời gian và địa điểm kèm theo bản sao giấy xác nhận nội dung thông tin thuốc đã được duyệt trước khi tổ chức.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báo cáo và cập nhật thông tin cho cơ quan có thẩm quyền về chất lượng, an toàn, hiệu quả liên quan đến thuốc do cơ sở mình sản xuất, đăng ký, lưu hành, pha chế, chế biến;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Người giới thiệu thuốc có hoạt động liên quan đến việc mua, bán, ký gửi thuốc với người hành nghề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Thông tin, quảng cáo, tiếp thị, tư vấn, ghi nhãn, hướng dẫn sử dụng thực phẩm, mỹ phẩm và các sản phẩm khác không phải là thuốc có tác dụng để phòng bệnh, chữa bệnh, chẩn đoán, điều trị, giảm nhẹ bệnh, điều chỉnh chức năng sinh lý cơ thể người khiến người tiêu dùng hiểu nhầm các sản phẩm đó là thuốc, trừ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lợi ích vật chất hoặc tài chính để tác động tới thầy thuốc, người dùng thuốc nhằm thúc đẩy việc kê đơn, sử dụng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Sửa chữa, giả mạo giấy tờ pháp lý của cơ quan nhà nước có thẩm quyền trong hồ sơ đề nghị xác nhận nội dung thông tin, quảng cáo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Sử dụng chứng nhận chưa được Bộ Y tế công nhận, sử dụng lợi ích vật chất, lợi dụng danh nghĩa của tổ chức, cá nhân, các loại biểu tượng, hình ảnh, địa vị, uy tín, thư tín, thư cảm ơn để thông tin, quảng cáo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Sử dụng kết quả nghiên cứu lâm sàng, kết quả nghiên cứu tiền lâm sàng, kết quả kiểm nghiệm, kết quả thử tương đương sinh học chưa được Bộ Y tế công nhận để thông tin, quảng cáo thuốc;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Thông tin thuốc sau khi đã có các thay đổi nội dung dẫn đến các trường hợp phải cấp giấy xác nhận nhưng không thực hiện thủ tục cấp giấy xác nhận.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của cơ sở trong thời hạn từ 03 tháng đến 06 tháng đối với hành vi quy định tại điểm a khoản 5 Điều này trong trường hợp vi phạm từ 03 lần/năm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Tịch thu tang vật vi phạm hành chính là phần lợi ích vật chất, tài chính đối với hành vi quy định tại điểm b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thu hồi và loại bỏ yếu tố vi phạm đối với các hành vi quy định tại các điểm a, b, c khoản 3 và các điểm a, d, đ, e khoản 5 Điều này. Trường hợp không loại bỏ được yếu tố vi phạm thì buộc tiêu hủy sản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68. Vi phạm quy định về công bố sản phẩm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Kê khai không đúng các nội dung trong phiếu công bố sản phẩm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Thay đổi nội dung đã công bố và đã được cấp số tiếp nhận phiếu công bố sản phẩm mỹ phẩm nhưng chưa được sự chấp thuận bằng văn bản của cơ quan có thẩm quyền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w:t>
      </w:r>
      <w:bookmarkStart w:id="51" w:name="_ftnref52"/>
      <w:bookmarkEnd w:id="5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20.000.000 đồng đến 30.000.000 đồng đối với hành vi đưa sản phẩm mỹ phẩm ra lưu thông khi chưa được cơ quan nhà nước có thẩm quyền cấp số tiếp nhận phiếu công bố sản phẩm mỹ phẩm hoặc hành vi đưa sản phẩm mỹ phẩm ra lưu thông sau thời điểm số tiếp nhận phiếu công bố sản phẩm mỹ phẩm hết thời hạn mà chưa công bố lại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hành vi giả mạo tài liệu, sử dụng con dấu giả hoặc giả mạo chữ ký, dấu của cơ quan chức năng Việt Nam hoặc nước ngoài, của nhà sản xuất hoặc chủ sở hữu sản phẩm trong hồ sơ công bố sản phẩm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kinh doanh sản phẩm mỹ phẩm trong thời hạn từ 03 đến 06 tháng đối với hành vi quy định tại các khoản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và tiêu hủy sản phẩm mỹ phẩm vi phạm đối với hành vi quy định tại các khoản 2 và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52" w:name="_ftnref53"/>
      <w:bookmarkEnd w:id="5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số tiếp nhận phiếu công bố sản phẩm mỹ phẩm đối với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hành vi quy định tại điểm a khoản 1 và khoản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w:t>
      </w:r>
      <w:bookmarkStart w:id="53" w:name="_ftnref54"/>
      <w:bookmarkEnd w:id="5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sản phẩm mỹ phẩm trở lên vi phạm thuộc cùng một hành vi vi phạm tại các khoản 1, 2, 3 Điều này và được phát hiện trong cùng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69. Vi phạm quy định về quảng cáo mỹ phẩm thông qua hình thức hội thảo, hội nghị, tổ chức sự kiện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Phạt tiền từ 30.000.000 đồng đến 40.000.000 đồng đối với một trong các hành vi tổ chức hội thảo, hội nghị, tổ chức sự kiện giới thiệu mỹ phẩm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Không thông báo tới cơ quan có thẩm quyền trước khi tổ chức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Không đúng với nội dung đã thông báo tới cơ quan có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70. Vi phạm quy định về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triển khai áp dụng hệ thống quản lý chất lượng theo bộ nguyên tắc, tiêu chuẩn “Thực hành tốt sản xuất mỹ phẩm” (CGMP-ASEAN);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Sản xuất mỹ phẩm có công thức không đúng như hồ sơ công bố sản phẩm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Sử dụng nguyên liệu hết hạn sử dụng, không đạt tiêu chuẩn chất lượng trong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Sản xuất mỹ phẩm không đạt tiêu chuẩn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Sản xuất không đúng địa điểm ghi trên giấy chứng nhận đủ điều kiện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Sản xuất không đúng phạm vi ghi trên giấy chứng nhận đủ điều kiện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Sản xuất mỹ phẩm có thành phần chất cấm sử dụng trong mỹ phẩm hoặc vượt quá giới hạn cho phép đối với chất có quy định giới hạn nồng độ, hàm lượng sử dụng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40.000.000 đồng đến 50.000.000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Sản xuất mỹ phẩm khi chưa được cấp giấy chứng nhận đủ điều kiện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Giả mạo tài liệu trong hồ sơ đề nghị cấp, cấp lại, điều chỉnh giấy chứng nhận đủ điều kiện sản xuất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bảo đảm một trong các điều kiện sau khi đã được cấp giấy chứng nhận đủ điều kiện sản xuất mỹ phẩm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Đình chỉ hoạt động sản xuất mỹ phẩm cho đến khi được cấp bổ sung phạm vi hoạt động trong giấy chứng nhận đủ điều kiện sản xuất mỹ phẩm theo quy định của pháp luật nhưng không quá 24 tháng đối với hành vi quy định tại các điểm đ và e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sản xuất mỹ phẩm cho đến khi được cấp giấy chứng nhận đủ điều kiện sản xuất mỹ phẩm theo quy định của pháp luật nhưng không quá 24 tháng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chứng nhận đủ điều kiện sản xuất mỹ phẩm trong thời hạn từ 01 tháng đến 03 tháng đối với hành vi quy định tại các điểm a và g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giấy chứng nhận đủ điều kiện sản xuất mỹ phẩm trong thời hạn từ 03 tháng đến 06 tháng đối với hành vi quy định tại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54" w:name="_ftnref55"/>
      <w:bookmarkEnd w:id="5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thu hồi và tiêu hủy toàn bộ sản phẩm mỹ phẩm đối với hành vi quy định tại các khoản 1 và 2 Điều này. Trường hợp sản phẩm mỹ phẩm không đạt tiêu chuẩn về khối lượng, thể tích đóng gói quy định tại điểm d khoản 1 Điều này thì không buộc tiêu hủy;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55" w:name="_ftnref56"/>
      <w:bookmarkEnd w:id="5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số tiếp nhận phiếu công bố sản phẩm mỹ phẩm đối với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vi quy định tại các điểm a, b, c, đ, e khoản 1 và các điểm b, c khoản 2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w:t>
      </w:r>
      <w:bookmarkStart w:id="56" w:name="_ftnref57"/>
      <w:bookmarkEnd w:id="5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sản phẩm mỹ phẩm trở lên vi phạm thuộc cùng một hành vi vi phạm tại các khoản 1, 2 Điều này và được phát hiện trong cùng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71. Vi phạm quy định về mua bán mỹ phẩm trong hoạt động kinh doanh mỹ phẩm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phải là tổ chức, cá nhân chịu trách nhiệm đưa sản phẩm ra thị trường khi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Kinh doanh mỹ phẩm không còn nguyên vẹn bao bì của nhà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Kinh doanh mỹ phẩm quá hạn dùng hoặc quá thời hạn theo khuyến cáo của nhà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Kinh doanh mỹ phẩm đã bị cơ quan nhà nước có thẩm quyền thông báo thu hồi do vi phạm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tổ chức, cá nhân chịu trách nhiệm đưa sản phẩm ra thị trường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Kinh doanh mỹ phẩm không bảo đảm chất lượng, không an toàn cho người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Kinh doanh mỹ phẩm không còn nguyên vẹn bao bì của nhà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Kinh doanh mỹ phẩm quá hạn dùng hoặc quá thời hạn theo khuyến cáo của nhà sản xuất;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Kinh doanh mỹ phẩm đã bị cơ quan nhà nước có thẩm quyền thông báo thu hồi do vi phạm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57" w:name="_ftnref58"/>
      <w:bookmarkEnd w:id="5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Kinh doanh mỹ phẩm có Hồ sơ thông tin sản phẩm (PIF) nhưng không đầy đủ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tổ chức, cá nhân chịu trách nhiệm đưa sản phẩm ra thị trường thực hiện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Kinh doanh mỹ phẩm có thành phần chất cấm sử dụng trong mỹ phẩm hoặc vượt quá giới hạn cho phép đối với chất có quy định giới hạn nồng độ, hàm lượng sử dụng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58" w:name="_ftnref59"/>
      <w:bookmarkEnd w:id="5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"_ftn59"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Kinh doanh mỹ phẩm không có hoặc không xuất trình Hồ sơ thông tin sản phẩm (PIF) trong thời hạn theo quy định của pháp luật khi có yêu cầu kiểm tra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Kinh doanh mỹ phẩm có công thức không đúng với hồ sơ công bố đã được duyệt;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thực hiện thu hồi mỹ phẩm theo yêu cầu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và tiêu hủy sản phẩm mỹ phẩm đối với hành vi quy định tại khoản 1, khoản 2 và các điểm a, b, c khoản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59" w:name="_ftnref60"/>
      <w:bookmarkEnd w:id="5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số tiếp nhận phiếu công bố sản phẩm mỹ phẩm đối với hành vi quy định tại khoản 3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w:t>
      </w:r>
      <w:bookmarkStart w:id="60" w:name="_ftnref61"/>
      <w:bookmarkEnd w:id="6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Trong trường hợp có từ 02 sản phẩm mỹ phẩm trở lên vi phạm thuộc cùng một hành vi vi phạm tại các khoản 1, 2, 3 Điều này và được phát hiện trong cùng một lần thanh tra, kiểm tra thì xử phạt một hành vi và áp dụng tình tiết tăng nặng.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4. HÀNH VI VI PHẠM HÀNH CHÍNH VỀ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72. Vi phạm các quy định về phân loại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w:t>
      </w:r>
      <w:bookmarkStart w:id="61" w:name="_ftnref62"/>
      <w:bookmarkEnd w:id="6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5.000.000 đồng đến 10.000.000 đồng đối với hành vi chủ sở hữu số lưu hành trang thiết bị y tế không công khai kết quả phân loại trang thiết bị y tế đã ban hành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Phân loại trang thiết bị y tế không dựa trên quy tắc phân loại về mức độ rủi ro;</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b)</w:t>
      </w:r>
      <w:bookmarkStart w:id="62" w:name="_ftnref63"/>
      <w:bookmarkEnd w:id="62"/>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"_ftn63"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6</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3 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63" w:name="_ftnref64"/>
      <w:bookmarkEnd w:id="63"/>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"_ftn64"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64</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64" w:name="_ftnref65"/>
      <w:bookmarkEnd w:id="6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có văn bản báo cáo với cơ quan hải quan nơi đã thực hiện thông quan hàng hóa và cơ quan đã cấp số lưu hành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Văn bản báo cáo cơ quan đã cấp số lưu hành không nêu rõ số lượng trang thiết bị y tế đã thông quan và các hợp đồng mua bán (nếu có) đối với trường hợp trang thiết bị y tế đã được cấp số lưu hành mà có sử dụng bản kết quả phân loại đã bị thu hồi và đã thực hiện thủ tục thông quan hàng hóa nhưng chưa bán đến người sử dụng;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g)</w:t>
      </w:r>
      <w:bookmarkStart w:id="65" w:name="_ftnref66"/>
      <w:bookmarkEnd w:id="65"/>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"_ftn66"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66</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h) </w:t>
      </w:r>
      <w:bookmarkStart w:id="66" w:name="_ftnref67"/>
      <w:bookmarkEnd w:id="66"/>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"_ftn67"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67</w:t>
      </w:r>
      <w:r w:rsidRPr="00730C56">
        <w:rPr>
          <w:rFonts w:ascii="Arial" w:eastAsia="Times New Roman" w:hAnsi="Arial" w:cs="Arial"/>
          <w:i/>
          <w:iCs/>
          <w:color w:val="000000"/>
          <w:sz w:val="18"/>
          <w:szCs w:val="18"/>
        </w:rPr>
        <w:fldChar w:fldCharType="end"/>
      </w:r>
      <w:r w:rsidRPr="00730C56">
        <w:rPr>
          <w:rFonts w:ascii="Arial" w:eastAsia="Times New Roman" w:hAnsi="Arial" w:cs="Arial"/>
          <w:b/>
          <w:bCs/>
          <w:i/>
          <w:iCs/>
          <w:color w:val="000000"/>
          <w:sz w:val="18"/>
          <w:szCs w:val="18"/>
        </w:rPr>
        <w:t>(được bãi bỏ).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Phân loại trang thiết bị y tế hoặc ban hành kết quả phân loại trang thiết bị y tế khi đang trong thời gian bị tạm đình chỉ hoạt động;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67" w:name="_ftnref68"/>
      <w:bookmarkEnd w:id="6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"_ftn68"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Chủ sở hữu số lưu hành không dừng lưu hành trang thiết bị y tế; không thực hiện các biện pháp thu hồi trang thiết bị y tế có số lưu hành mà hồ sơ cấp số lưu hành có sử dụng bản kết quả phân loại đã bị thu hồi và đã thực hiện thủ tục thông quan hàng hóa nhưng chưa bán đến người sử dụng.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4. </w:t>
      </w:r>
      <w:bookmarkStart w:id="68" w:name="_ftnref69"/>
      <w:bookmarkEnd w:id="68"/>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"_ftn69"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69</w:t>
      </w:r>
      <w:r w:rsidRPr="00730C56">
        <w:rPr>
          <w:rFonts w:ascii="Arial" w:eastAsia="Times New Roman" w:hAnsi="Arial" w:cs="Arial"/>
          <w:i/>
          <w:iCs/>
          <w:color w:val="000000"/>
          <w:sz w:val="18"/>
          <w:szCs w:val="18"/>
        </w:rPr>
        <w:fldChar w:fldCharType="end"/>
      </w:r>
      <w:r w:rsidRPr="00730C56">
        <w:rPr>
          <w:rFonts w:ascii="Arial" w:eastAsia="Times New Roman" w:hAnsi="Arial" w:cs="Arial"/>
          <w:b/>
          <w:bCs/>
          <w:i/>
          <w:iCs/>
          <w:color w:val="000000"/>
          <w:sz w:val="18"/>
          <w:szCs w:val="18"/>
        </w:rPr>
        <w:t>(được bãi bỏ).</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69" w:name="_ftnref70"/>
      <w:bookmarkEnd w:id="6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Đình chỉ hoạt động trong thời hạn từ 01 tháng đến 03 tháng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trong thời hạn từ 03 tháng đến 06 tháng đối với hành vi quy định tại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Đình chỉ hoạt động trong thời hạn từ 06 tháng đến 09 tháng đối với hành vi quy định tại điểm b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a)</w:t>
      </w:r>
      <w:bookmarkStart w:id="70" w:name="_ftnref71"/>
      <w:bookmarkEnd w:id="70"/>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"_ftn71"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71</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71" w:name="_ftnref72"/>
      <w:bookmarkEnd w:id="7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phiếu tiếp nhận hồ sơ công bố đủ điều kiện phân loại trang thiết bị y tế đối với hành vi quy định tại điểm b khoản 2 và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73. Vi phạm các quy định về sản xuất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w:t>
      </w:r>
      <w:bookmarkStart w:id="72" w:name="_ftnref73"/>
      <w:bookmarkEnd w:id="7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5.000.000 đồng đến 10.000.000 đồng đối với hành vi không lập văn bản thông báo sự thay đổi kèm theo các tài liệu liên quan đến thay đổi hoặc không cập nhật các tài liệu thay đổi vào hồ sơ công bố đã công khai trên Công thông tin điện tử về quản lý trang thiết bị y tế theo thời hạn quy định khi có một trong các thay đổi liên quan đến hồ sơ công bố trước đó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Tài liệu trong hồ sơ công bố đủ điều kiện sản xuất trang thiết bị y tế không bảo đảm tính hợp pháp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73" w:name="_ftnref74"/>
      <w:bookmarkEnd w:id="7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Sản xuất trang thiết bị y tế khi không đạt tiêu chuẩn hệ thống quản lý chất lượng ISO 13485.</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Sản xuất trang thiết bị y tế có chứa chất ma túy và tiền chất tại cơ sở không đáp ứng đủ điều kiện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b)</w:t>
      </w:r>
      <w:bookmarkStart w:id="74" w:name="_ftnref75"/>
      <w:bookmarkEnd w:id="74"/>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"_ftn75"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75</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75" w:name="_ftnref76"/>
      <w:bookmarkEnd w:id="7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Sản xuất trang thiết bị y tế khi chưa thực hiện thủ tục công bố đủ điều kiện sản xuất trang thiết bị y tế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w:t>
      </w:r>
      <w:bookmarkStart w:id="76" w:name="_ftnref77"/>
      <w:bookmarkEnd w:id="7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trong thời hạn từ 01 tháng đến 03 tháng đối với hành vi quy định tại khoản 1, điểm b khoản 2 và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77" w:name="_ftnref78"/>
      <w:bookmarkEnd w:id="7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phiếu tiếp nhận hồ sơ công bố đủ điều kiện sản xuất trang thiết bị y tế đối với hành vi quy định tại điểm a khoản 2 và điểm a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thu hồi, tiêu hủy hoặc tái chế trang thiết bị y tế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74. Vi phạm các quy định về đăng ký lưu hành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10.000.000 đồng đến 20.000.000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78" w:name="_ftnref79"/>
      <w:bookmarkEnd w:id="7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"_ftn79"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Lưu hành trang thiết bị y tế trên thị trường khi không có nhãn đầy đủ các thông tin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b)</w:t>
      </w:r>
      <w:bookmarkStart w:id="79" w:name="_ftnref80"/>
      <w:bookmarkEnd w:id="79"/>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"_ftn80"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80</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Lưu hành trang thiết bị y tế trên thị trường mà không có thông tin về hướng dẫn sử dụng của trang thiết bị y tế bằng tiếng Việt;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Lưu hành trang thiết bị y tế trên thị trường mà không 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80" w:name="_ftnref81"/>
      <w:bookmarkEnd w:id="8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thông báo cho cơ quan nhà nước có thẩm quyền hoặc không cập nhật các tài liệu thay đổi vào hồ sơ đăng ký lưu hành đã công khai trên Cổng thông tin điện tử về quản lý trang thiết bị trong thời hạn quy định khi có sự thay đổi theo quy định của pháp luật trong quá trình lưu hành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có văn bản thông báo cho cơ quan nhà nước có thẩm quyền và các cơ sở mua bán, sử dụng lô trang thiết bị y tế đã xảy ra sự cố đe dọa nghiêm trọng đến sức khỏe cộng đồng hoặc gây tử vong cho người sử dụng;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w:t>
      </w:r>
      <w:bookmarkStart w:id="81" w:name="_ftnref82"/>
      <w:bookmarkEnd w:id="8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Lưu hành trang thiết bị y tế trên thị trường mà cơ sở sản xuất chưa được cấp giấy chứng nhận đạt tiêu chuẩn quản lý chất lượng ISO 13485 và chưa được lưu hành tại bất kỳ quốc gia nào trên thế giới đối với trang thiết bị y tế nhập khẩu;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Lưu hành trang thiết bị y tế trên thị trường không phù hợp với quy chuẩn kỹ thuật quốc gia hoặc tiêu chuẩn mà nhà sản xuất công bố áp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20.000.000 đồng đến 30.000.000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82" w:name="_ftnref83"/>
      <w:bookmarkEnd w:id="8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thực hiện lại việc công bố tiêu chuẩn áp dụng đối với trang thiết bị y tế thuộc loại A, B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Không thiết lập, tổ chức, quản lý việc truy xuất nguồn gốc trang thiết bị y tế trên thị trường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lưu trữ đầy đủ hồ sơ quản lý trang thiết bị y tế sau bán hàng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thu hồi toàn bộ lô trang thiết bị y tế có lỗi trong thời hạn do cơ quan nhà nước có thẩm quyền quyết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có cơ sở bảo hành trang thiết bị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Không lập, duy trì hồ sơ theo dõi trang thiết bị y tế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w:t>
      </w:r>
      <w:bookmarkStart w:id="83" w:name="_ftnref84"/>
      <w:bookmarkEnd w:id="8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báo cáo cơ quan Công an khi phát hiện thất thoát trang thiết bị y tế có chứa chất ma túy và tiền chất, nguyên liệu sản xuất trang thiết bị y tế có chứa chất ma túy và tiền chất;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Không có thông tin hoặc thông tin không đầy đủ, không chính xác về sản phẩm trên nhãn, trong tài liệu kèm theo trang thiết bị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Không cảnh báo hoặc cảnh báo không kịp thời, không đầy đủ, không chính xác về nguy cơ gây ảnh hưởng xấu đến sức khỏe người sử dụng, môi trường, cách phòng ngừa cho người bán hàng và người tiêu dùng; không cung cấp thông tin về yêu cầu đối với việc vận chuyển, lưu giữ, bảo quản, sử dụng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k) Không ngừng lưu hành hoặc không thông báo cho các bên liên quan; không có biện pháp xử lý, khắc phục hoặc thu hồi trang thiết bị y tế có lỗi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l)</w:t>
      </w:r>
      <w:bookmarkStart w:id="84" w:name="_ftnref85"/>
      <w:bookmarkEnd w:id="8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Không duy trì hiệu lực của giấy lưu hành, giấy ủy quyền, giấy xác nhận đủ điều kiện bảo hành trong thời gian số lưu hành còn giá trị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30.000.000 đồng đến 40.000.000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tạm dừng việc lưu hành trang thiết bị y tế trong trường hợp xác định trang thiết bị y tế có lỗi gây ảnh hưởng đến sức khỏe người sử dụng;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85" w:name="_ftnref86"/>
      <w:bookmarkEnd w:id="8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Sửa chữa, tẩy xóa làm thay đổi nội dung phiếu tiếp nhận công bố tiêu chuẩn áp dụng đối với trang thiết bị y tế thuộc loại A, B;</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Sửa chữa, tẩy xóa làm thay đổi nội dung giấy chứng nhận đăng ký lưu hành đối với trang thiết bị y tế thuộc loại C, D;</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Tài liệu trong hồ sơ công bố tiêu chuẩn áp dụng đối với trang thiết bị y tế thuộc loại A, B không bảo đảm tính hợp pháp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Tài liệu trong hồ sơ đề nghị cấp, cấp lại giấy chứng nhận đăng ký lưu hành đối với trang thiết bị y tế thuộc loại C, D không bảo đảm tính hợp pháp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40.000.000 đồng đến 50.000.000 đồng đối với một trong các hành vi sau đây: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86" w:name="_ftnref87"/>
      <w:bookmarkEnd w:id="8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Lưu hành trang thiết bị y tế thuộc loại A, B trên thị trường khi không có phiếu tiếp nhận hồ sơ công bố tiêu chuẩn áp dụng hoặc chưa được cấp giấy phép nhập khẩu;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Lưu hành trang thiết bị y tế thuộc loại C, D trên thị trường khi không có số giấy chứng nhận đăng ký lưu hành hoặc chưa được cấp giấy phép nhập khẩu;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Lưu hành trang thiết bị y tế trên thị trường không bảo đảm chất lượng đã đăng ký lưu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Cơ sở bảo hành không đủ năng lực thực hiện bảo hành trang thiết bị y tế theo chứng nhận đủ năng lực của chủ sở hữu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tạm dừng lưu hành trang thiết bị y tế liên quan đến sự cố đe dọa nghiêm trọng đến sức khỏe cộng đồng hoặc gây tử vong cho người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Trang thiết bị y tế đã được cấp số lưu hành vẫn tiếp tục lưu hành trong thời gian 24 tháng, kể từ thời điểm chủ sở hữu trang thiết bị y tế tuyên bố không tiếp tục sản xuất hoặc bị phá sản, giải thể nhưng chủ sở hữu số lưu hành tại Việt Nam không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g) Trang thiết bị y tế đã được cấp số lưu hành vẫn tiếp tục lưu hành trong thời gian quá 24 tháng, kể từ thời điểm chủ sở hữu trang thiết bị y tế tuyên bố không tiếp tục sản xuất hoặc bị phá sản, giải thể.</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Hình thức xử phạt bổ sung:</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w:t>
      </w:r>
      <w:bookmarkStart w:id="87" w:name="_ftnref88"/>
      <w:bookmarkEnd w:id="8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vi phạm hành chính là phiếu tiếp nhận, giấy chứng nhận, tài liệu, hồ sơ đối với các hành vi quy định tại các điểm d và đ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Đình chỉ hoạt động trong thời hạn từ 01 tháng đến 03 tháng đối với hành vi quy định tại khoản 2, điểm a khoản 3 và khoản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thu hồi, tiêu hủy hoặc tái chế trang thiết bị y tế đối với hành vi quy định tại các điểm g và h khoản 1 Điều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88" w:name="_ftnref89"/>
      <w:bookmarkEnd w:id="8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"_ftn89"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phiếu tiếp nhận hồ sơ công bố tiêu chuẩn áp dụng đối với trang thiết bị y tế thuộc loại A, B hoặc giấy chứng nhận lưu hành đối với trang thiết bị y tế thuộc loại C, D đối với hành vi quy định tại các điểm b, c, d và đ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75. Vi phạm các quy định về mua bán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các biện pháp kiểm soát nội bộ để duy trì chất lượng trang thiết bị y tế theo quy định của chủ sở hữu số lưu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cung cấp hoặc cung cấp không đầy đủ, không kịp thời cho người sử dụng các thông tin về hướng dẫn sử dụng trang thiết bị y tế; các điều kiện bảo đảm an toàn, bảo quản, hiệu chuẩn, kiểm định, bảo dưỡng bảo trì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thông báo hoặc thông báo không đầy đủ, không kịp thời cho người sử dụng về trang thiết bị y tế có lỗi;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duy trì hồ sơ theo dõi trang thiết bị y tế, truy xuất nguồn gốc, thu hồi trang thiết bị y tế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Không thông báo hoặc thông báo không kịp thời với chủ sở hữu số lưu hành và cơ quan nhà nước có thẩm quyền về các trường hợp trang thiết bị y tế có lỗi.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lại thủ tục công bố đủ điều kiện mua bán khi có sự thay đổi liên quan đến hồ sơ công bố trước đó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b)</w:t>
      </w:r>
      <w:bookmarkStart w:id="89" w:name="_ftnref90"/>
      <w:bookmarkEnd w:id="89"/>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"_ftn90"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90</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ma túy và tiền chất;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d)</w:t>
      </w:r>
      <w:bookmarkStart w:id="90" w:name="_ftnref91"/>
      <w:bookmarkEnd w:id="90"/>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"_ftn91"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91</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đáp ứng một trong các điều kiện của cơ sở mua bán trang thiết bị y tế thuộc loại B, C, D;</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Mua bán trang thiết bị y tế thuộc loại B, C, D khi chưa thực hiện thủ tục công bố đủ điều kiện mua bán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Tài liệu trong hồ sơ công bố đủ điều kiện mua bán trang thiết bị y tế thuộc loại B, C, D không bảo đảm tính hợp pháp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Tài liệu trong hồ sơ đề nghị cấp giấy chứng nhận lưu hành tự do cho trang thiết bị y tế sản xuất trong nước không bảo đảm tính hợp pháp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Đình chỉ hoạt động trong thời hạn từ 01 tháng đến 03 tháng đối với hành vi quy định tại các điểm a, d khoản 1, điểm a khoản 2 và các điểm a, c, d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w:t>
      </w:r>
      <w:bookmarkStart w:id="91" w:name="_ftnref92"/>
      <w:bookmarkEnd w:id="9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phiếu tiếp nhận hồ sơ công bố đủ điều kiện mua bán trang thiết bị y tế thuộc loại B, C, D đối với hành vi quy định tại điểm c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lại giấy chứng nhận lưu hành tự do cho trang thiết bị y tế sản xuất trong nước đối với hành vi quy định tại điểm d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76. Vi phạm các quy định về nhập khẩu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20.000.000 đồng đến 30.000.000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Tài liệu trong hồ sơ xin giấy phép nhập khẩu trang thiết bị y tế không bảo đảm tính hợp pháp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Xuất khẩu, nhập khẩu trang thiết bị y tế khi không đáp ứng các điều kiện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30.000.000 đồng đến 40.000.000 đồng đối với hành vi nhập khẩu trang thiết bị y tế khi chưa có số đăng ký lưu hành hoặc giấy phép nhập khẩu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trong thời hạn từ 01 tháng đến 03 tháng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đưa ra khỏi lãnh thổ nước Cộng hòa xã hội chủ nghĩa Việt Nam hoặc tái xuất đối với hành vi quy định tại khoản 2 Điều này. Trường hợp không áp dụng biện pháp này thì buộc tiêu hủy;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92" w:name="_ftnref93"/>
      <w:bookmarkEnd w:id="9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Buộc nộp lại giấy phép nhập khẩu trang thiết bị y tế đối với hành vi quy định tại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77. Vi phạm các quy định về dịch vụ tư vấn về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w:t>
      </w:r>
      <w:bookmarkStart w:id="93" w:name="_ftnref94"/>
      <w:bookmarkEnd w:id="9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từ 3.000.000 đồng đến 5.000.000 đồng đối với hành vi không lập văn bản thông báo về sự thay đổi kèm theo các tài liệu có liên quan đến sự thay đổi hoặc không cập nhật các tài liệu vào hồ sơ công bố đã công khai trên cổng thông tin điện tử về quản lý trang thiết bị y tế trong thời hạn quy định khi có sự thay đổi liên quan đến hồ sơ công bố trước đó.</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Tài liệu trong hồ sơ công bố đủ điều kiện tư vấn về kỹ thuật trang thiết bị y tế không bảo đảm tính hợp pháp theo quy định của pháp luật;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94" w:name="_ftnref95"/>
      <w:bookmarkEnd w:id="9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Tư vấn trang thiết bị y tế khi chưa được Bộ Y tế công khai thông tin và hồ sơ công bố đủ điều kiện tư vấn về kỹ thuật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 vấn trang thiết bị y tế không đúng phạm vi tư vấn về kỹ thuật trang thiết bị y tế so với hồ sơ công bố đủ điều kiện tư vấn kỹ thuật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Đình chỉ hoạt động trong thời hạn từ 01 tháng đến 03 tháng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bookmarkStart w:id="95" w:name="_ftnref96"/>
    <w:bookmarkEnd w:id="9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Buộc nộp lại phiếu tiếp nhận hồ sơ công bố đủ điều kiện tư vấn về kỹ thuật trang thiết bị y tế đối với hành vi quy định tại điểm a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78. Vi phạm các quy định về thông tin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thông tin về mức độ rủi ro của việc sử dụng trang thiết bị y tế thuộc loại C, D cho người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công khai thông tin về mức độ rủi ro và thông tin liên quan đến việc sử dụng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Không thực hiện phổ biến thông tin về mức độ rủi ro và thông tin liên quan đến việc sử dụng trang thiết bị y tế trong phạm vi cơ sở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2.</w:t>
      </w:r>
      <w:bookmarkStart w:id="96" w:name="_ftnref97"/>
      <w:bookmarkEnd w:id="96"/>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"_ftn97"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97</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78a.</w:t>
      </w:r>
      <w:bookmarkStart w:id="97" w:name="_ftnref98"/>
      <w:bookmarkEnd w:id="97"/>
      <w:r w:rsidRPr="00730C56">
        <w:rPr>
          <w:rFonts w:ascii="Arial" w:eastAsia="Times New Roman" w:hAnsi="Arial" w:cs="Arial"/>
          <w:b/>
          <w:bCs/>
          <w:color w:val="000000"/>
          <w:sz w:val="18"/>
          <w:szCs w:val="18"/>
        </w:rPr>
        <w:fldChar w:fldCharType="begin"/>
      </w:r>
      <w:r w:rsidRPr="00730C56">
        <w:rPr>
          <w:rFonts w:ascii="Arial" w:eastAsia="Times New Roman" w:hAnsi="Arial" w:cs="Arial"/>
          <w:b/>
          <w:bCs/>
          <w:color w:val="000000"/>
          <w:sz w:val="18"/>
          <w:szCs w:val="18"/>
        </w:rPr>
        <w:instrText xml:space="preserve"> HYPERLINK "https://thuvienphapluat.vn/van-ban/Vi-pham-hanh-chinh/Van-ban-hop-nhat-01-VBHN-BYT-2022-Nghi-dinh-xu-phat-hanh-chinh-linh-vuc-y-te-502169.aspx" \l "_ftn98" \o "" </w:instrText>
      </w:r>
      <w:r w:rsidRPr="00730C56">
        <w:rPr>
          <w:rFonts w:ascii="Arial" w:eastAsia="Times New Roman" w:hAnsi="Arial" w:cs="Arial"/>
          <w:b/>
          <w:bCs/>
          <w:color w:val="000000"/>
          <w:sz w:val="18"/>
          <w:szCs w:val="18"/>
        </w:rPr>
        <w:fldChar w:fldCharType="separate"/>
      </w:r>
      <w:r w:rsidRPr="00730C56">
        <w:rPr>
          <w:rFonts w:ascii="Arial" w:eastAsia="Times New Roman" w:hAnsi="Arial" w:cs="Arial"/>
          <w:b/>
          <w:bCs/>
          <w:color w:val="000000"/>
          <w:sz w:val="18"/>
          <w:szCs w:val="18"/>
        </w:rPr>
        <w:t>98</w:t>
      </w:r>
      <w:r w:rsidRPr="00730C56">
        <w:rPr>
          <w:rFonts w:ascii="Arial" w:eastAsia="Times New Roman" w:hAnsi="Arial" w:cs="Arial"/>
          <w:b/>
          <w:bCs/>
          <w:color w:val="000000"/>
          <w:sz w:val="18"/>
          <w:szCs w:val="18"/>
        </w:rPr>
        <w:fldChar w:fldCharType="end"/>
      </w:r>
      <w:r w:rsidRPr="00730C56">
        <w:rPr>
          <w:rFonts w:ascii="Arial" w:eastAsia="Times New Roman" w:hAnsi="Arial" w:cs="Arial"/>
          <w:b/>
          <w:bCs/>
          <w:color w:val="000000"/>
          <w:sz w:val="18"/>
          <w:szCs w:val="18"/>
        </w:rPr>
        <w:t> Vi phạm quy định về quản lý giá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đăng tải thông tin về kê khai giá trên Cổng thông tin của Bộ Y tế trước khi đưa trang thiết bị y tế đầu tiên lưu hành trên thị trường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Kê khai giá không kèm theo đầy đủ các thành phần thông tin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Không thực hiện việc cập nhật giá kê khai trang thiết bị y tế khi có thay đổi;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Không thực hiện việc giải trình các yếu tố cấu thành giá khi có yêu cầu của cơ quan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Kê khai giá trang thiết bị y tế khi không phải là chủ sở hữu số lưu hành trang thiết bị y tế hoặc không phải là nhà phân phối được chủ sở hữu số lưu hành trang thiết bị y tế chỉ định kê khai giá.</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thực hiện việc kê khai giá trang thiết bị y tế trước khi lưu hành tại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Mua bán trang thiết bị y tế khi chưa có giá kê khai hoặc mua bán cao hơn giá kê khai trên Cổng thông tin điện tử của Bộ Y tế tại thời điểm mua bán.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79. Vi phạm các quy định về quản lý, sử dụng trang thiết bị y tế tại cơ sở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hành vi không báo cáo về các trường hợp trang thiết bị y tế có lỗi và các thông tin khác theo yêu cầu của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lập, quản lý, lưu trữ đầy đủ hồ sơ về trang thiết bị y tế; không thực hiện hạch toán kịp thời, đầy đủ trang thiết bị y tế về hiện vật và giá trị theo quy định hiện hành của pháp luật về kế toán, thống kê và quy định khác của pháp luật có liên quan;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Sử dụng, vận hành trang thiết bị y tế không theo đúng hướng dẫn của chủ sở hữu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20.000.000 đồng đối với hành vi không thực hiện định kỳ bảo dưỡng, kiểm định, hiệu chuẩn theo hướng dẫn của chủ sở hữu trang thiết bị y tế hoặc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20.000.000 đồng đến 30.000.000 đồng đối với hành vi sử dụng trang thiết bị y tế không có giấy đăng ký lưu hành, giấy phép nhập khẩu, đã hết hạn sử dụng, không bảo đảm chất lượng.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5. HÀNH VI VI PHẠM HÀNH CHÍNH VỀ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80. Vi phạm quy định về đóng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300.000 đồng đến 500.000 đồng đối với hành vi không đóng bảo hiểm y tế của đối tượng bắt buộc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3.000.000 đồng, khi vi phạm dưới 10 người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khi vi phạm từ 10 đến dưới 50 người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5.000.000 đồng đến 10.000.000 đồng, khi vi phạm từ 50 đến dưới 100 người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10.000.000 đồng đến 20.000.000 đồng, khi vi phạm từ 100 đến dưới 500 người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20.000.000 đồng đến 30.000.000 đồng, khi vi phạm từ 500 đến dưới 1.000 người lao động;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30.000.000 đồng đến 40.000.000 đồng, khi vi phạm từ 1.000 người lao động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3. Phạt tiền đối với hành vi đóng bảo hiểm y tế không đủ số tiền phải đóng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mức vi phạm có giá trị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7.000.000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7.000.000 đồng đến 10.000.000 đồng đối với mức vi phạm có giá trị từ 40.000.000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10.000.000 đồng đến 15.000.000 đồng đối với mức vi phạm có giá trị từ 60.000.000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15.000.000 đồng đến 20.000.000 đồng đối với mức vi phạm có giá trị từ 80.000.000 đồng đến dưới 120.000.000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Từ 20.000.000 đồng đến 30.000.000 đồng đối với mức vi phạm có giá trị từ 120.000.000 đồng đến dưới 160.000.000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Từ 30.000.000 đồng đến 40.000.000 đồng đối với mức vi phạm có giá trị từ 160.000.000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15.000.000 đồng đối với hành vi chiếm đoạt tiền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mà đối tượng tham gia bảo hiểm y tế bị thiệt hại (nếu có) đối với hành vi quy định tại các khoản 2, 3 và 4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nộp số lợi bất hợp pháp có được vào tài khoản thu của quỹ bảo hiểm y tế đối với hành vi quy định tại các khoản 2, 3 và 4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81. Vi phạm quy định về đưa người không thuộc trách nhiệm quản lý của tổ chức vào danh sách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đối với hành vi đưa người vào danh sách tham gia bảo hiểm y tế không đúng quy định của pháp luật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tính trên mỗi thẻ bảo hiểm y tế đối với trường hợp vi phạm nhưng chưa làm thiệt hại đến quỹ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tính trên mỗi thẻ bảo hiểm y tế đối với trường hợp đã sử dụng trong khám bệnh, chữa bệnh bảo hiểm y tế làm thiệt hại đến quỹ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tham gia bảo hiểm y tế tại cơ quan, tổ chức không đúng quy định của pháp luật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tính trên mỗi người có thẻ bảo hiểm y tế nhưng chưa sử dụng thẻ bảo hiểm y tế để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tính trên mỗi người có thẻ bảo hiểm y tế đã sử dụng thẻ bảo hiểm y tế để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Tịch thu tang vật vi phạm hành chính là thẻ bảo hiểm y tế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đã vi phạm vào tài khoản thu của quỹ bảo hiểm y tế (nếu có) đối với hành vi quy định tại điểm b khoản 1 và điểm b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lastRenderedPageBreak/>
        <w:t>Điều 82. Vi phạm quy định về xác nhận không đúng mức đóng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Phạt tiền đối với hành vi xác nhận không đúng mức đóng của đối tượng tham gia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Từ 1.000.000 đồng đến 2.000.000 đồng đối với mức vi phạm có giá trị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Từ 2.000.000 đồng đến 3.000.000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Từ 3.000.000 đồng đến 5.000.000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Từ 5.000.000 đồng đến 10.000.000 đồng đối với mức vi phạm có giá trị từ 40.000.000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Từ 10.000.000 đồng đến 15.000.000 đồng đối với mức vi phạm có giá trị từ 60.000.000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Từ 15.000.000 đồng đến 20.000.000 đồng đối với mức vi phạm có giá trị từ 80.000.000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Từ 20.000.000 đồng đến 30.000.000 đồng đối với mức vi phạm có giá trị từ 100.000.000 đồng đến dưới 120.000.000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Từ 30.000.000 đồng đến 40.000.000 đồng đối với mức vi phạm có giá trị từ 120.000.000 đồng đến dưới 150.000.000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Từ 40.000.000 đồng đến 50.000.000 đồng đối với mức vi phạm có giá trị từ 150.000.000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83. Vi phạm quy định về lập, chuyển danh sách cấp thẻ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Lập và chuyển danh sách cấp thẻ bảo hiểm y tế cho đối tượng tham gia bảo hiểm y tế thuộc trách nhiệm quản lý chậm hơn thời gian quy định nhưng chưa làm thiệt hại đến quyền lợi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lập và chuyển danh sách cấp thẻ bảo hiểm y tế cho đối tượng tham gia bảo hiểm y tế thuộc trách nhiệm quản lý chậm hơn thời gian quy định làm thiệt hại đến quyền lợi của đối tượng tham gia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trường hợp chậm dưới 10 ngày làm việc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trường hợp chậm từ 10 ngày làm việc trở lên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 tham gia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3.000.000 đồng đối với trường hợp danh sách thiếu dưới 50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đối với trường hợp danh sách thiếu từ 50 người đến dưới 100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5.000.000 đồng đến 7.000.000 đồng đối với trường hợp danh sách thiếu từ 100 người đến dưới 500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7.000.000 đồng đến 10.000.000 đồng đối với trường hợp danh sách thiếu từ 500 người đến dưới 1.000 người;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10.000.000 đồng đến 20.000.000 đồng đối với trường hợp danh sách thiếu từ 1.000 người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84. Vi phạm quy định về sử dụng thẻ bảo hiểm y tế trong khám bệnh, chữa bệnh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đối với hành vi cho người khác mượn thẻ bảo hiểm y tế hoặc sử dụng thẻ bảo hiểm y tế của người khác trong khám bệnh, chữa bệnh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trường hợp vi phạm nhưng chưa làm thiệt hại đến quỹ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đối với trường hợp vi phạm làm thiệt hại đến quỹ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đã vi phạm vào tài khoản thu của quỹ bảo hiểm y tế (nếu có) đối với hành vi quy định tại điểm b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85. Vi phạm quy định về lập hồ sơ bệnh án, kê đơn thuốc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200.000 đồng đến 500.000 đồng đối với hành vi lập hồ sơ bệnh án, kê đơn thuốc mà thực tế không có hoặc không đúng người bệnh với mức vi phạm có giá trị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lập hồ sơ bệnh án, kê đơn thuốc mà thực tế không có hoặc không đúng người bệnh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500.000 đồng đến 1.000.000 đồng đối với mức vi phạm có giá trị từ 1.000.000 đồng đến dưới 2.000.000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1.000.000 đồng đến 2.000.000 đồng đối với mức vi phạm có giá trị từ 2.000.000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10.000.000 đồng đối với mức vi phạm có giá trị từ 10.000.000 đồng đến dưới 15.000.000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10.000.000 đồng đến 15.000.000 đồng đối với mức vi phạm có giá trị từ 15.000.000 đồng đến dưới 25.000.000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15.000.000 đồng đến 20.000.000 đồng đối với mức vi phạm có giá trị từ 25.000.000 đồng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20.000.000 đồng đến 25.000.000 đồng đối với mức vi phạm có giá trị từ 50.000.000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Từ 25.000.000 đồng đến 30.000.000 đồng đối với mức vi phạm có giá trị từ 80.000.000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đã vi phạm vào tài khoản thu của quỹ bảo hiểm y tế (nếu có)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86. Vi phạm quy định về quản lý thuốc, hóa chất, vật tư y tế, dịch vụ kỹ thuật, chi phí giường bệnh và các chi phí khác trong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một trong các hành vi gây tổn hại quỹ bảo hiểm y tế có giá trị dưới 1.000.000 đồng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Kê tăng số lượng hoặc thêm loại thuốc, hóa chất, vật tư y tế, dịch vụ kỹ thuật, chi phí giường bệnh và chi phí khác mà thực tế người bệnh không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Cung ứng thuốc, hóa chất, vật tư y tế, dịch vụ kỹ thuật không đầy đủ trong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kê tăng số lượng hoặc thêm loại thuốc, vật tư y tế, dịch vụ kỹ thuật, chi phí giường bệnh và chi phí khác mà thực tế người bệnh không sử dụng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Từ 1.000.000 đồng đến 3.000.000 đồng đối với mức vi phạm có giá trị từ 1.000.000 đồng đến dưới 3.000.000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đối với mức vi phạm có giá trị từ 3.000.000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5.000.000 đồng đến 10.000.000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10.000.000 đồng đến 20.000.000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20.000.000 đồng đến 30.000.000 đồng đối với mức vi phạm có giá trị từ 20.000.000 đồng đến dưới 30.000.000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30.000.000 đồng đến 40.000.000 đồng đối với mức vi phạm có giá trị từ 30.000.000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40.000.000 đồng đến 50.000.000 đồng đối với mức vi phạm có giá trị từ 40.000.000 đồng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h) Từ 50.000.000 đồng đến 60.000.000 đồng đối với mức vi phạm có giá trị từ 50.000.000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i) Từ 60.000.000 đồng đến 70.000.000 đồng đối với mức vi phạm có giá trị từ 60.000.000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kê đơn, phát thuốc, cung ứng hóa chất, vật tư y tế, dịch vụ kỹ thuật không đầy đủ trong khám bệnh, chữa bệnh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3.000.000 đồng đối với mức vi phạm có giá trị từ 1.000.000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5.000.000 đồng đến 10.000.000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10.000.000 đồng đến 20.000.000 đồng đối với mức vi phạm có giá trị từ 40.000.000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20.000.000 đồng đến 30.000.000 đồng đối với mức vi phạm có giá trị từ 80.000.000 đồng đến dưới 120.000.000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30.000.000 đồng đến 40.000.000 đồng đối với mức vi phạm có giá trị từ 120.000.000 đồng đến dưới 160.000.000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40.000.000 đồng đến 50.000.000 đồng đối với mức vi phạm có giá trị từ 160.000.000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vi phạm vào tài khoản thu của quỹ bảo hiểm y tế (nếu có)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mà đối tượng tham gia bảo hiểm y tế bị thiệt hại (nếu có) đối với hành vi quy định tại các khoản 1, 2 và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87. Vi phạm quy định về phạm vi quyền lợi được hưởng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300.000 đồng đến 500.000 đồng đối với hành vi vi phạm về phạm vi quyền lợi được hưởng của đối tượng tham gia bảo hiểm y tế với mức vi phạm có giá trị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vi phạm về phạm vi quyền lợi được hưởng của đối tượng tham gia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Từ 1.000.000 đồng đến 2.000.000 đồng đối với mức vi phạm có giá trị từ 1.000.000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10.000.000 đồng đến dưới 15.000.000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7.000.000 đồng đối với mức vi phạm có giá trị từ 15.000.000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7.000.000 đồng đến 10.000.000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10.000.000 đồng đến 15.000.000 đồng đối với mức vi phạm có giá trị từ 40.000.000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đã vi phạm vào tài khoản thu của quỹ bảo hiểm y tế (nếu có)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88. Vi phạm quy định về thanh toán chi phí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300.000 đồng đến 500.000 đồng đối với hành vi áp sai về giá, ghi sai chủng loại, đơn vị, tên dịch vụ kỹ thuật trong thanh toán chi phí khám bệnh, chữa bệnh bảo hiểm y tế với mức vi phạm có giá trị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áp sai về giá, ghi sai chủng loại, đơn vị, tên dịch vụ kỹ thuật trong thanh toán chi phí khám bệnh, chữa bệnh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mức vi phạm có giá trị từ 1.000.000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10.000.000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10.000.000 đồng đến 20.000.000 đồng đối với mức vi phạm có giá trị từ 40.000.000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20.000.000 đồng đến 40.000.000 đồng đối với mức vi phạm có giá trị từ 80.000.000 đồng đến dưới 120.000.000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40.000.000 đồng đến 50.000.000 đồng đối với mức vi phạm có giá trị từ 120.000.000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vi phạm vào tài khoản thu của quỹ bảo hiểm y tế (nếu có) đối với hành vi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89. Vi phạm quy định về hợp đồng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 Phạt tiền từ 1.000.000 đồng đến 3.000.000 đồng đối với một trong các hành vi sau đây nhưng chưa làm thiệt hại đến quyền lợi của người tham gia bảo hiểm y tế, cơ sở khám bệnh, chữa bệnh và quỹ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Đơn phương dừng hợp đồng khám bệnh, chữa bệnh bảo hiểm y tế trái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Ký hợp đồng khám bệnh, chữa bệnh bảo hiểm y tế có nội dung trái với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Ký hợp đồng khám bệnh, chữa bệnh bảo hiểm y tế không đúng thẩm quyền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đơn phương dừng hợp đồng khám bệnh, chữa bệnh bảo hiểm y tế làm thiệt hại đến quyền lợi của người tham gia bảo hiểm y tế, cơ sở khám bệnh, chữa bệnh hoặc quỹ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3.000.000 đồng đến 5.000.000 đồng đối với mức vi phạm có giá trị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5.000.000 đồng đến 10.000.000 đồng đối với mức vi phạm có giá trị từ 50.000.000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10.000.000 đồng đến 15.000.000 đồng đối với mức vi phạm có giá trị từ 100.000.000 đồng đến dưới 500.000.000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15.000.000 đồng đến 20.000.000 đồng đối với mức vi phạm có giá trị từ 500.000.000 đồng đến dưới 1.000.000.000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20.000.000 đồng đến 30.000.000 đồng đối với mức vi phạm có giá trị từ 1.000.000.000 đồng đến dưới 5.000.000.000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30.000.000 đồng đến 40.000.000 đồng đối với mức vi phạm có giá trị từ 5.000.000.000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ký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5.000.000 đồng đối với mức vi phạm có giá trị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5.000.000 đồng đến 10.000.000 đồng đối với mức vi phạm có giá trị từ 50.000.000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10.000.000 đồng đến 15.000.000 đồng đối với mức vi phạm có giá trị từ 100.000.000 đồng đến dưới 500.000.000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15.000.000 đồng đến 20.000.000 đồng đối với mức vi phạm có giá trị từ 500.000.000 đồng đến dưới 1.000.000.000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20.000.000 đồng đến 30.000.000 đồng đối với mức vi phạm có giá trị từ 1.000.000.000 đồng đến dưới 5.000.000.000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30.000.000 đồng đến 40.000.000 đồng đối với mức vi phạm có giá trị từ 5.000.000.000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đã vi phạm vào tài khoản thu của quỹ bảo hiểm y tế (nếu có) đối với hành vi quy định tại các khoản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hoàn trả số tiền mà cơ sở khám bệnh, chữa bệnh bị thiệt hại (nếu có) đối với hành vi quy định tại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90. Vi phạm quy định về xác định quyền lợi trong khám bệnh, chữa bệnh bảo hiểm y tế không đúng với thông tin trên thẻ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 Cảnh cáo hoặc phạt tiền từ 200.000 đồng đến 500.000 đồng đối với hành vi xác định quyền lợi trong khám bệnh, chữa bệnh bảo hiểm y tế không đúng với thông tin trên thẻ bảo hiểm y tế với mức vi phạm có giá trị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xác định quyền lợi trong khám bệnh, chữa bệnh bảo hiểm y tế không đúng với thông tin trên thẻ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mức vi phạm có giá trị từ 1.000.000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4.000.000 đồng đối với mức vi phạm có giá trị từ 10.000.000 đồng đến dưới 15.000.000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4.000.000 đồng đến 5.000.000 đồng đối với mức vi phạm có giá trị từ 15.000.000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5.000.000 đồng đến 6.000.000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6.000.000 đồng đến 7.000.000 đồng đối với mức vi phạm có giá trị từ 40.000.000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mà cơ sở khám bệnh, chữa bệnh bị thiệt hại (nếu có) đối với hành vi quy định tại các khoản 1 và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hoàn trả số tiền đã vi phạm vào tài khoản thu của quỹ bảo hiểm y tế (nếu có) đối với hành vi làm thiệt hại đến quỹ bảo hiểm y tế quy định tại các khoản 1 và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91. Vi phạm quy định về báo cáo thực hiện bảo hiểm y tế với cơ quan nhà nước có thẩm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báo cáo về thực hiện bảo hiểm y tế không đúng thời gian quy định, không cung cấp số liệu, cung cấp số liệu không chính xác với cơ quan nhà nước có thẩm quyền nhưng chưa làm ảnh hưởng đến công tác quản lý, tổ chức thực hiện và xây dựng chính sách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báo cáo về thực hiện bảo hiểm y tế không đúng thời gian quy định, không cung cấp số liệu, cung cấp số liệu không chính xác với cơ quan nhà nước có thẩm quyền làm ảnh hưởng đến công tác quản lý, tổ chức thực hiện và xây dựng chính sách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92. Vi phạm quy định về cung cấp thông tin về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không cung cấp, cung cấp sai lệch thông tin, cung cấp không kịp thời thông tin về đối tượng tham gia bảo hiểm y tế nhưng chưa làm thiệt hại đến quỹ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không cung cấp, cung cấp sai lệch thông tin, cung cấp không kịp thời thông tin về đối tượng tham gia bảo hiểm y tế làm thiệt hại đến quỹ khám bệnh, chữa bệnh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3.000.000 đồng đối với mức vi phạm có giá trị đến dưới 50.000.000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3.000.000 đồng đến 5.000.000 đồng đối với mức vi phạm có giá trị từ 50.000.000 đồng đến dưới 100.000.000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5.000.000 đồng đến 10.000.000 đồng đối với mức vi phạm có giá trị từ 100.000.000 đồng đến dưới 200.000.000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Từ 10.000.000 đồng đến 20.000.000 đồng đối với mức vi phạm có giá trị từ 200.000.000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93. Vi phạm quy định về cung cấp, cung cấp không đầy đủ, cung cấp sai lệch thông tin trong giải quyết quyền lợi của người bệnh tại cơ sở khám bệnh, chữa bệnh hoặc thanh toán trực tiếp đối với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nhưng chưa làm thiệt hại đến quyền lợi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1.000.000 đồng đến 3.000.000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gia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mà đối tượng tham gia bảo hiểm y tế bị thiệt hại (nếu có) đối với hành vi quy định tại khoản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94. Vi phạm quy định về gửi báo cáo quyết toán chi phí khám bệnh, chữa bệnh bảo hiểm y tế chậm hơn thời gian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hành vi gửi báo cáo quyết toán chi phí khám bệnh, chữa bệnh bảo hiểm y tế chậm hơn thời gian quy định dưới 05 ngày làm việc.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gửi báo cáo quyết toán chi phí khám bệnh, chữa bệnh bảo hiểm y tế chậm hơn thời gian quy định của pháp luật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3.000.000 đồng đến 5.000.000 đồng đối với trường hợp chậm hơn thời gian quy định từ 05 ngày làm việc đến dưới 20 ngày;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5.000.000 đồng đến 7.000.000 đồng đối với trường hợp chậm hơn thời gian quy định từ 20 ngày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95. Vi phạm quy định khác về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 đồng đến 1.000.000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Gây khó khăn, cản trở đến việc khám bệnh, chữa bệnh bảo hiểm y tế nhưng chưa làm thiệt hại đến quyền lợi của đối tượng tham gia bảo hiểm y tế, cơ sở khám bệnh, chữa bệnh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Lạm dụng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đối với hành vi gây khó khăn, cản trở đến việc khám bệnh, chữa bệnh bảo hiểm y tế làm thiệt hại đến quyền lợi của đối tượng tham gia bảo hiểm y tế, cơ sở khám bệnh, chữa bệnh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mức vi phạm có giá trị từ 1.000.000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10.000.000 đồng đến dưới 15.000.000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10.000.000 đồng đối với mức vi phạm có giá trị từ 15.000.000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10.000.000 đồng đến 15.000.000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e) Từ 15.000.000 đồng đến 20.000.000 đồng đối với mức vi phạm có giá trị từ 40.000.000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đối với hành vi lạm dụng dịch vụ y tế trong khám bệnh, chữa bệnh bảo hiểm y tế bao gồm: chỉ định và sử dụng thuốc, hóa chất, vật tư y tế, dịch vụ kỹ thuật và dịch vụ y tế khác quá định mức tối đa hoặc mức độ cần thiết so với quy định của pháp luật về chuyên môn kỹ thuật y tế làm thiệt hại đến quyền lợi của đối tượng tham gia bảo hiểm y tế, cơ sở khám bệnh, chữa bệnh, quỹ bảo hiểm y tế theo một trong các mức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Từ 1.000.000 đồng đến 2.000.000 đồng đối với mức vi phạm có giá trị từ 1.000.000 đồng đến dưới 5.000.000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Từ 2.000.000 đồng đến 3.000.000 đồng đối với mức vi phạm có giá trị từ 5.000.000 đồng đến dưới 10.000.000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Từ 3.000.000 đồng đến 5.000.000 đồng đối với mức vi phạm có giá trị từ 10.000.000 đồng đến dưới 20.000.000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Từ 5.000.000 đồng đến 10.000.000 đồng đối với mức vi phạm có giá trị từ 20.000.000 đồng đến dưới 40.000.000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Từ 10.000.000 đồng đến 20.000.000 đồng đối với mức vi phạm có giá trị từ 40.000.000 đồng đến dưới 60.000.000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Từ 20.000.000 đồng đến 30.000.000 đồng đối với mức vi phạm có giá trị từ 60.000.000 đồng đến dưới 80.000.000 đồng;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g) Từ 30.000.000 đồng đến 40.000.000 đồng đối với mức vi phạm có giá trị từ 80.000.000 đồng trở lên.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 đồng đến 3.000.000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đăng ký với cơ quan bảo hiểm xã hội mẫu dấu, mẫu chữ ký của người hành nghề được phép ký giấy chứng nhận không đủ sức khỏe, người được ủy quyền ký và đóng dấu của cơ sở khám bệnh, chữa bệnh trên giấy chứng nhận;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Không kết nối, liên thông dữ liệu, tạo lập chứng từ điện tử về khám bệnh, chữa bệnh theo quy định về giao dịch điện tử trong lĩnh vực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hoàn trả số tiền mà cơ sở khám bệnh, chữa bệnh bị thiệt hại (nếu có) đối với hành vi quy định tại điểm b khoản 1, khoản 2,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hoàn trả số tiền mà đối tượng tham gia bảo hiểm y tế bị thiệt hại (nếu có) đối với hành vi quy định tại điểm b khoản 1, khoản 2 và khoản 3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Buộc hoàn trả số tiền đã vi phạm vào tài khoản thu của quỹ bảo hiểm y tế (nếu có) đối với hành vi gây thiệt hại cho quỹ bảo hiểm y tế quy định tại điểm b khoản 1 và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Mục 6. HÀNH VI VI PHẠM HÀNH CHÍNH VỀ DÂN SỐ</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96. Vi phạm quy định về tuyên truyền, phổ biến thông tin, tư vấn về dân số, sức khoẻ sinh sản, kế hoạch hoá gia đình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hành vi cản trở việc vận động, tuyên truyền, phổ biến thông tin, tư vấn về dân số, sức khoẻ sinh sản, kế hoạch hoá gia đình.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Tuyên truyền, phổ biến hoặc đưa ra những thông tin có nội dung trái với đường lối, chính sách của Đảng và pháp luật của Nhà nước, truyền thống đạo đức tốt đẹp của dân tộc, có ảnh hưởng xấu đến công tác dân số và đời sống xã hội;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Tuyên truyền, phổ biến thông tin về dân số không chính xác, sai lệch, gây ảnh hưởng xấu đến việc thực hiện công tác dân số, đời sống xã hội và các lĩnh vực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c) Lợi dụng tuyên truyền, phổ biến thông tin về dân số, sức khoẻ sinh sản, kế hoạch hoá gia đình để phát tán tài liệu, vật phẩm hoặc có các hành vi khác trái với thuần phong, mỹ tục và đạo đức xã hội.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Tịch thu tang vật vi phạm hành chính là các tài liệu, vật phẩm có chứa thông tin đối với các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Buộc tiêu hủy tang vật đã được sử dụng để thực hiện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Buộc cải chính thông tin không đúng đường lối, chính sách của Đảng, pháp luật của Nhà nước về dân số đối với hành vi quy định tại khoản 2 Điều này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97. Vi phạm quy định về tuyên truyền, phổ biến, tư vấn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Tuyên truyền, phổ biến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 vấn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Bán, cho thuê, phân phát, đưa lên mạng internet xuất bản phẩm, bài viết có nội dung về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Đăng, phát thông tin có nội dung về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Tịch thu tang vật vi phạm hành chính là xuất bản phẩm, bài viết, tài liệu thông tin, tuyên truyền đối với hành vi quy định tại các khoản 1, 2 và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loại bỏ yếu tố vi phạm đối với hành vi quy định tại điểm a khoản 1 và điểm b khoản 2 Điều này. Trường hợp không loại bỏ được thì buộc tiêu huỷ sản phẩm có yếu tố vi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98. Vi phạm các quy định về chẩn đoán, xác định giới tính thai nhi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hành vi bói toán để xác định giới tính thai nhi.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luật có quy định khác.</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giấy phép hoạt động, chứng chỉ hành nghề trong thời hạn từ 01 tháng đến 03 tháng đối với hành vi quy định tại khoản 2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99. Vi phạm quy định về lựa chọn giới tính thai nhi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5.000.000 đồng đến 10.000.000 đồng đối với hành vi đe dọa dùng vũ lực, uy hiếp tinh thần để ép buộc người khác phải áp dụng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10.000.000 đồng đến 15.000.000 đồng đối với hành vi dùng vũ lực ép buộc người khác phải áp dụng phương pháp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15.000.000 đồng đến 20.000.000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Chỉ định hoặc hướng dẫn sử dụng thuốc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 Cung cấp dụng cụ, thuốc, vật tư để có được giới tính thai nhi theo ý muốn;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Nghiên cứu các phương pháp để có được giới tính thai nhi theo ý muốn, trừ trường hợp được pháp luật cho phép.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Đình chỉ hoạt động của cơ sở trong thời hạn từ 01 tháng đến 03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chứng chỉ hành nghề khám bệnh, chữa bệnh trong thời hạn từ 01 tháng đến 03 tháng đối với hành vi quy định tại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tiêu hủy dụng cụ, thuốc, vật tư đã được sử dụng để thực hiện hành vi quy định tại điểm b khoản 3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100. Hành vi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3.000.000 đồng đến 5.000.000 đồng đối với hành vi loại bỏ thai nhi vì lý do lựa chọn giới tính của người mang thai mà không bị ép buộc phải loại bỏ thai nhi.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5.000.000 đồng đến 7.000.000 đồng đối với hành vi dụ dỗ, lôi kéo người mang thai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7.000.000 đồng đến 10.000.000 đồng đối với hành vi đe dọa dùng vũ lực, uy hiếp tinh thần để ép buộc người mang thai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10.000.000 đồng đến 12.000.000 đồng đối với hành vi dùng vũ lực để ép buộc người mang thai phải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12.000.000 đồng đến 15.000.000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Cung cấp hóa chất, thuốc để loại bỏ thai nhi mà biết rõ người đang mang thai muốn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Chỉ định hoặc hướng dẫn sử dụng hóa chất, thuốc hoặc các biện pháp khác để loại bỏ thai nhi mà biết rõ người đang mang thai muốn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15.000.000 đồng đến 20.000.000 đồng đối với hành vi phá thai mà biết rõ người đang mang thai muốn loại bỏ thai nhi vì lý do lựa chọn giới tính.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Tước quyền sử dụng giấy phép hoạt động, chứng chỉ hành nghề trong thời hạn từ 03 tháng đến 06 tháng đối với hành vi quy định tại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Tước quyền sử dụng giấy phép hoạt động, chứng chỉ hành nghề trong thời hạn từ 06 tháng đến 12 tháng đối với hành vi quy định tại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101. Vi phạm các quy định về cưỡng bức thực hiện kế hoạch hóa gia đình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Cảnh cáo hoặc phạt tiền từ 200.000 đồng đến 500.000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Không cung cấp phương tiện tránh thai miễn phí cho người thuộc diện được cấp theo quy định của pháp luật và có đăng ký sử dụng phương tiện tránh thai miễn phí;</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Có lời nói hoặc hành động xúc phạm danh dự, nhân phẩm người sử dụng biện pháp tránh thai, người sinh toàn con trai hoặc sinh toàn con gái.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1.000.000 đồng đến 2.000.000 đồng đối với hành vi đe dọa dùng vũ lực, uy hiếp tinh thần để ép buộc người khác phải sử dụng biện pháp tránh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Phạt tiền từ 3.000.000 đồng đến 5.000.000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Đe dọa dùng vũ lực, uy hiếp tinh thần để ép buộc người khác không sử dụng biện pháp tránh thai hoặc ngừng sử dụng biện pháp tránh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Đe dọa dùng vũ lực, uy hiếp tinh thần để ép buộc người khác phải mang thai; phải sinh thêm con khi họ đã sinh toàn con trai hoặc sinh toàn con gái.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Phạt tiền từ 5.000.000 đồng đến 7.000.000 đồng đối với hành vi dùng vũ lực để ép buộc người khác phải sử dụng biện pháp tránh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Phạt tiền từ 7.000.000 đồng đến 10.000.000 đồng đối với một trong các hành vi sau đây: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Đặt dụng cụ tử cung, tiêm thuốc tránh thai, cấy thuốc tránh thai mà không có sự đồng ý của người sử dụng;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Dùng vũ lực để ép buộc người khác không được sử dụng biện pháp tránh thai hoặc ngừng sử dụng biện pháp tránh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Dùng vũ lực để ép buộc người khác phải mang thai; phải sinh thêm con khi họ đã sinh toàn con trai hoặc sinh toàn con gái.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Phạt tiền từ 20.000.000 đồng đến 30.000.000 đồng đối với hành vi thực hiện kỹ thuật triệt sản mà không có sự đồng ý của người bị triệt sản.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Tước quyền sử dụng giấy phép hoạt động, chứng chỉ hành nghề khám bệnh, chữa bệnh trong thời hạn từ 01 tháng đến 03 tháng đối với hành vi quy định tại khoản 6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tháo dụng cụ tử cung, thuốc cấy tránh thai đối với hành vi quy định tại điểm a khoản 5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102. Vi phạm quy định về bán phương tiện tránh thai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Phạt tiền từ 1.000.000 đồng đến 3.000.000 đồng đối với hành vi bán phương tiện tránh thai đã được cơ quan nhà nước có thẩm quyền quy định là cung cấp miễn phí.</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Phạt tiền từ 3.000.000 đồng đến 5.000.000 đồng đối với hành vi bán phương tiện tránh thai là sản phẩm tiếp thị xã hội cao hơn giá đã được cơ quan nhà nước có thẩm quyền quy định.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Hình thức xử phạt bổ sung: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Tịch thu tang vật vi phạm hành chính là phương tiện tránh thai đối với hành vi quy định tại khoản 1 Điều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Biện pháp khắc phục hậu quả:</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Chương III</w:t>
      </w:r>
    </w:p>
    <w:p w:rsidR="00730C56" w:rsidRPr="00730C56" w:rsidRDefault="00730C56" w:rsidP="00730C56">
      <w:pPr>
        <w:shd w:val="clear" w:color="auto" w:fill="FFFFFF"/>
        <w:spacing w:before="120" w:after="120" w:line="234" w:lineRule="atLeast"/>
        <w:jc w:val="center"/>
        <w:rPr>
          <w:rFonts w:ascii="Arial" w:eastAsia="Times New Roman" w:hAnsi="Arial" w:cs="Arial"/>
          <w:color w:val="000000"/>
          <w:sz w:val="18"/>
          <w:szCs w:val="18"/>
        </w:rPr>
      </w:pPr>
      <w:r w:rsidRPr="00730C56">
        <w:rPr>
          <w:rFonts w:ascii="Arial" w:eastAsia="Times New Roman" w:hAnsi="Arial" w:cs="Arial"/>
          <w:b/>
          <w:bCs/>
          <w:color w:val="000000"/>
          <w:sz w:val="24"/>
          <w:szCs w:val="24"/>
        </w:rPr>
        <w:t>THẨM QUYỀN XỬ PHẠT VI PHẠM HÀNH CHÍNH TRONG LĨNH VỰC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103. Thẩm quyền xử phạt của Chủ tịch Ủy ban nhân dân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Chủ tịch Ủy ban nhân dân cấp xã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 đồng đối với vi phạm hành chính về dân số; đến 5.000.000 đồng đối với vi phạm hành chính về y tế dự phòng, phòng, chống HIV/AIDS, bảo hiểm y tế,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98" w:name="_ftnref99"/>
      <w:bookmarkEnd w:id="9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"_ftn99"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6.000.000 đồng đối với vi phạm hành chính về dân số; 10.000.000 đồng đối với vi phạm hành chính về y tế dự phòng, phòng, chống HIV/AIDS, bảo hiểm y tế,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d) Áp dụng biện pháp khắc phục hậu quả quy định tại các điểm c và đ khoản 1 Điều 28 của Luật Xử lý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Chủ tịch Ủy ban nhân dân cấp huyện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99" w:name="_ftnref100"/>
      <w:bookmarkEnd w:id="9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đ, e,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Chủ tịch Ủy ban nhân dân cấp tỉnh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104. Thẩm quyền xử phạt của Thanh tra</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Thanh tra viên, người được giao thực hiện nhiệm vụ thanh tra chuyên ngành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 đồng đối với vi phạm hành chính về dân số; đến 500.000 đồng đối với vi phạm hành chính về y tế dự phòng và phòng, chống HIV/AIDS, bảo hiểm y tế,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00" w:name="_ftnref101"/>
      <w:bookmarkEnd w:id="10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600.000 đồng đối với vi phạm hành chính về dân số; 1.000.000 đồng đối với vi phạm hành chính về y tế dự phòng và phòng, chống HIV/AIDS, bảo hiểm y tế,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và đ khoản 1 Điều 28 của Luật Xử lý vi phạm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w:t>
      </w:r>
      <w:bookmarkStart w:id="101" w:name="_ftnref102"/>
      <w:bookmarkEnd w:id="10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Chánh Thanh tra các Sở, Chi Cục trưởng Chi cục Dân số - Kế hoạch hóa gia đình thuộc Sở Y tế, Trưởng đoàn thanh tra chuyên ngành cấp sở và Trưởng đoàn thanh tra chuyên ngành của cơ quan nhà nước có thẩm quyền được giao thực hiện chức năng thanh tra chuyên ngành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02" w:name="_ftnref103"/>
      <w:bookmarkEnd w:id="10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xml:space="preserve"> Tịch thu tang vật, phương tiện vi phạm hành chính có giá trị không vượt quá 30.000.000 đồng đối với vi phạm hành chính về dân số; 50.000.000 đồng đối với vi phạm hành chính về y tế dự phòng và phòng, chống HIV/AIDS; </w:t>
      </w:r>
      <w:r w:rsidRPr="00730C56">
        <w:rPr>
          <w:rFonts w:ascii="Arial" w:eastAsia="Times New Roman" w:hAnsi="Arial" w:cs="Arial"/>
          <w:color w:val="000000"/>
          <w:sz w:val="18"/>
          <w:szCs w:val="18"/>
        </w:rPr>
        <w:lastRenderedPageBreak/>
        <w:t>75.000.000 đồng đối với vi phạm hành chính về bảo hiểm y tế;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w:t>
      </w:r>
      <w:bookmarkStart w:id="103" w:name="_ftnref104"/>
      <w:bookmarkEnd w:id="10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Chánh Thanh tra Bộ; Tổng Cục trưởng Tổng cục Dân số - Kế hoạch hóa gia đình; Cục trưởng Cục Quản lý dược; Cục trưởng Cục Quản lý Khám, chữa bệnh; Cục trưởng Cục Quản lý môi trường y tế; Cục trưởng Cục Y tế dự phòng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Trưởng đoàn thanh tra chuyên ngành cấp bộ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21.000.000 đồng đối với vi phạm hành chính về dân số; đến 35.000.000 đồng đối với vi phạm hành chính về y tế dự phòng và phòng, chống HIV/AIDS; đến 52.500.000 đồng đối với vi phạm hành chính về bảo hiểm y tế; đến 70.000.000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04" w:name="_ftnref105"/>
      <w:bookmarkEnd w:id="10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42.000.000 đồng đối với vi phạm hành chính về dân số; 70.000.000 đồng đối với vi phạm hành chính về y tế dự phòng và phòng, chống HIV/AIDS; 105.000.000 đồng đối với vi phạm hành chính về bảo hiểm y tế; 140.000.000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105. Thẩm quyền xử phạt của Quản lý thị trường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Kiểm soát viên thị trường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 đồng đối với vi phạm hành chính về dân số, y tế dự phòng,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w:t>
      </w:r>
      <w:bookmarkStart w:id="105" w:name="_ftnref106"/>
      <w:bookmarkEnd w:id="10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Đội trưởng Đội Quản lý thị trường, Trưởng phòng Nghiệp vụ thuộc Cục Nghiệp vụ quản lý thị trường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25.000.000 đồng đối với vi phạm hành chính về dân số, y tế dự phòng,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06" w:name="_ftnref107"/>
      <w:bookmarkEnd w:id="10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50.000.000 đồng đối với vi phạm hành chính về dân số, y tế dự phòng,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đ, e, h, i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w:t>
      </w:r>
      <w:bookmarkStart w:id="107" w:name="_ftnref108"/>
      <w:bookmarkEnd w:id="10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Cục trưởng Cục Quản lý thị trường cấp tỉnh, Cục trưởng Cục Nghiệp vụ quản lý thị trường thuộc Tổng cục Quản lý thị trường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08" w:name="_ftnref109"/>
      <w:bookmarkEnd w:id="10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"_ftn109"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Tổng cục trưởng Tổng cục Quản lý thị trường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đến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106. Thẩm quyền xử phạt của Công an nhân dân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Chiến sĩ Công an nhân dân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 đồng đối với vi phạm hành chính về dân số và đến 500.000 đồng đối với vi phạm hành chính về y tế dự phòng, phòng, chống HIV/AIDS, khám bệnh, chữa bệnh, dược, mỹ phẩm,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w:t>
      </w:r>
      <w:bookmarkStart w:id="109" w:name="_ftnref110"/>
      <w:bookmarkEnd w:id="10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Trưởng trạm, Đội trưởng của người được quy định tại khoản 1 Điều này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900.000 đồng đối với vi phạm hành chính về dân số; đến 1.500.000 đồng đối với vi phạm hành chính về y tế dự phòng, phòng, chống HIV/AIDS, bảo hiểm y tế,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w:t>
      </w:r>
      <w:bookmarkStart w:id="110" w:name="_ftnref111"/>
      <w:bookmarkEnd w:id="11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Trưởng Công an cấp xã; Trưởng đồn Công an; Trưởng trạm Công an cửa khẩu, khu chế xuất; Trưởng Công an cửa khẩu Cảng hàng không quốc tế; Thủy đội trưởng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 đồng đối với vi phạm hành chính về dân số và đến 2.500.000 đồng đối với vi phạm hành chính về y tế dự phòng, phòng, chống HIV/AIDS, bảo hiểm y tế,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11" w:name="_ftnref112"/>
      <w:bookmarkEnd w:id="11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3.000.000 đồng đối với vi phạm hành chính về dân số và đến 5.000.000 đồng đối với vi phạm hành chính về y tế dự phòng, phòng, chống HIV/AIDS, bảo hiểm y tế,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các biện pháp khắc phục hậu quả quy định tại các điểm c và đ khoản 1 Điều 28 của Luật Xử lý vi phạm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w:t>
      </w:r>
      <w:bookmarkStart w:id="112" w:name="_ftnref113"/>
      <w:bookmarkEnd w:id="11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xml:space="preserve">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Công an cấp tỉnh, gồm: Trưởng phòng An ninh kinh tế; Trưởng phòng An ninh chính trị nội bộ; Trưởng phòng Cảnh sát quản lý hành chính về trật tự xã hội; Trưởng phòng Cảnh sát phòng, chống tội phạm về môi trường; Trưởng phòng Cảnh sát giao thông; Trưởng phòng Cảnh sát giao thông đường bộ - đường sắt; </w:t>
      </w:r>
      <w:r w:rsidRPr="00730C56">
        <w:rPr>
          <w:rFonts w:ascii="Arial" w:eastAsia="Times New Roman" w:hAnsi="Arial" w:cs="Arial"/>
          <w:color w:val="000000"/>
          <w:sz w:val="18"/>
          <w:szCs w:val="18"/>
        </w:rPr>
        <w:lastRenderedPageBreak/>
        <w:t>Trưởng phòng Cảnh sát giao thông đường bộ; Trưởng phòng Cảnh sát đường thủy; Trưởng phòng Cảnh sát điều tra tội phạm về tham nhũng, kinh tế, buôn lậu; Thủy đoàn trưởng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6.000.000 đồng đối với vi phạm hành chính về dân số; đến 10.000.000 đồng đối với vi phạm hành chính về y tế dự phòng, phòng, chống HIV/AIDS; đến 15.000.000 đồng đối với vi phạm hành chính về bảo hiểm y tế; đến 20.000.000 đồng đối với vi phạm hành chính về khám bệnh, chữa bệnh, dược, mỹ phẩm,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13" w:name="_ftnref114"/>
      <w:bookmarkEnd w:id="11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12.000.000 đồng đối với vi phạm hành chính về dân số; 20.000.000 đồng đối với vi phạm hành chính về y tế dự phòng, phòng, chống HIV/AIDS; 30.000.000 đồng đối với vi phạm hành chính về bảo hiểm y tế; 40.000.000 đồng đối với vi phạm hành chính về khám bệnh, chữa bệnh, dược, mỹ phẩm,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các biện pháp khắc phục hậu quả quy định tại các điểm c và đ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Giám đốc Công an cấp tỉnh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15.000.000 đồng đối với vi phạm hành chính về dân số; đến 25.000.000 đồng đối với vi phạm hành chính về y tế dự phòng, phòng, chống HIV/AIDS; đến 35.000.000 đồng đối với vi phạm hành chính về bảo hiểm y tế; đến 50.000.000 đồng đối với vi phạm hành chính về khám bệnh, chữa bệnh, dược, mỹ phẩm,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14" w:name="_ftnref115"/>
      <w:bookmarkEnd w:id="11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các biện pháp khắc phục hậu quả quy định tại các điểm c,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e) Áp dụng hình thức xử phạt trục xuất theo quy định của pháp luật hiện hành về xử phạt trục xuất theo thủ tục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w:t>
      </w:r>
      <w:bookmarkStart w:id="115" w:name="_ftnref116"/>
      <w:bookmarkEnd w:id="11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Cục trưởng Cục An ninh chính trị nội bộ; Cục trưởng Cục Cảnh sát quản lý hành chính về trật tự xã hội; Cục trưởng Cục Cảnh sát điều tra tội phạm về trật tự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phòng, chống HIV/AIDS; đến 75.000.000 đồng đối với vi phạm hành chính về bảo hiểm y tế; đến 100.000.000 đồng đối với hành vi vi phạm hành chính về khám bệnh, chữa bệnh, dược, mỹ phẩm,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các biện pháp khắc phục hậu quả quy định tại các điểm c,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107. Thẩm quyền xử phạt vi phạm hành chính của Hải quan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Công chức Hải quan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 đồng đối với vi phạm hành chính về y tế dự phòng và phòng, chống HIV/AIDS,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w:t>
      </w:r>
      <w:bookmarkStart w:id="116" w:name="_ftnref117"/>
      <w:bookmarkEnd w:id="11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5.000.000 đồng đối với vi phạm hành chính về y tế dự phòng và phòng, chống HIV/AIDS,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w:t>
      </w:r>
      <w:bookmarkStart w:id="117" w:name="_ftnref118"/>
      <w:bookmarkEnd w:id="11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25.000.000 đồng đối với vi phạm hành chính về y tế dự phòng và phòng, chống HIV/AIDS,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18" w:name="_ftnref119"/>
      <w:bookmarkEnd w:id="11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"_ftn119"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50.000.000 đồng đối với vi phạm hành chính về y tế dự phòng và phòng, chống HIV/AIDS,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d,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Cục trưởng Cục Điều tra chống buôn lậu, Cục trưởng Cục Kiểm tra sau thông quan thuộc Tổng cục Hải quan, Cục trưởng Cục Hải quan tỉnh, liên tỉnh, thành phố trực thuộc trung ương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50.000.000 đồng đối với vi phạm hành chính về y tế dự phòng,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19" w:name="_ftnref120"/>
      <w:bookmarkEnd w:id="11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d,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Tổng cục trưởng Tổng cục Hải quan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50.000.000 đồng đối với vi phạm hành chính về y tế dự phòng; đến 100.000.000 đồng đối với vi phạm hành chính về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120" w:name="_ftnref121"/>
      <w:bookmarkEnd w:id="120"/>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"_ftn121"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121</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d,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108. Thẩm quyền xử phạt vi phạm hành chính của Bộ đội biên phòng</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Chiến sĩ Bộ đội biên phòng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 đồng đối với vi phạm hành chính về dân số; đến 500.000 đồng đối với vi phạm hành chính về y tế dự phòng và phòng, chống HIV/AIDS,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Trạm trưởng, Đội trưởng của chiến sĩ Bộ đội biên phòng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 đồng đối với vi phạm hành chính về dân số; đến 2.500.000 đồng đối với vi phạm hành chính về y tế dự phòng và phòng, chống HIV/AIDS,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2a.</w:t>
      </w:r>
      <w:bookmarkStart w:id="121" w:name="_ftnref122"/>
      <w:bookmarkEnd w:id="12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Đội trưởng Đội đặc nhiệm phòng chống ma túy và tội phạm thuộc Đoàn đặc nhiệm phòng chống ma túy và tội phạm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Tịch thu tang vật, phương tiện vi phạm hành chính có giá trị không vượt quá 6.000.000 đồng đối với vi phạm hành chính về dân số; 10.000.000 đồng đối với vi phạm hành chính về y tế dự phòng và phòng, chống HIV/AIDS; 20.000.000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và đ khoản 1 Điều 28 của Luật Xử lý vi phạm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w:t>
      </w:r>
      <w:bookmarkStart w:id="122" w:name="_ftnref123"/>
      <w:bookmarkEnd w:id="12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Đồn trưởng Đồn biên phòng; Hải đội trưởng Hải đội biên phòng; Chỉ huy trưởng Ban chỉ huy Biên phòng Cửa khẩu cảng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23" w:name="_ftnref124"/>
      <w:bookmarkEnd w:id="12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12.000.000 đồng đối với vi phạm hành chính về dân số; 20.000.000 đồng đối với vi phạm hành chính về y tế dự phòng và phòng, chống HIV/AIDS; 40.000.000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d và đ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3a.</w:t>
      </w:r>
      <w:bookmarkStart w:id="124" w:name="_ftnref125"/>
      <w:bookmarkEnd w:id="12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Đoàn trưởng Đoàn đặc nhiệm phòng chống ma túy và tội phạm thuộc Cục Phòng, chống ma túy và tội phạm thuộc Bộ Tư lệnh Bộ đội biên phòng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Tịch thu tang vật, phương tiện vi phạm hành chính có giá trị không vượt quá 30.000.000 đồng đối với vi phạm hành chính về dân số; 50.000.000 đồng đối với vi phạm hành chính về y tế dự phòng và phòng, chống HIV/AIDS;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d, đ và i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w:t>
      </w:r>
      <w:bookmarkStart w:id="125" w:name="_ftnref126"/>
      <w:bookmarkEnd w:id="12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Chỉ huy trưởng Bộ đội biên phòng cấp tỉnh, Hải đoàn trưởng Hải đoàn Biên phòng, Cục trưởng Cục Phòng, chống ma túy và tội phạm thuộc Bộ Tư lệnh Bộ đội biên phòng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w:t>
      </w:r>
      <w:bookmarkStart w:id="126" w:name="_ftnref127"/>
      <w:bookmarkEnd w:id="12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Áp dụng biện pháp khắc phục hậu quả quy định tại các điểm c, d, đ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109. Thẩm quyền xử phạt vi phạm hành chính của Cảnh sát biển Việt Nam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 Cảnh sát viên Cảnh sát biển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600.000 đồng đối với vi phạm hành chính về dân số; đến 1.500.000 đồng đối với vi phạm hành chính về y tế dự phòng và phòng, chống HIV/AIDS,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Tổ trưởng Tổ nghiệp vụ Cảnh sát biển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 đồng đối với vi phạm hành chính về dân số; đến 2.500.000 đồng đối với vi phạm hành chính về y tế dự phòng và phòng, chống HIV/AIDS; đến 5.000.000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Đội trưởng Đội nghiệp vụ Cảnh sát biển, Trạm trưởng Trạm Cảnh sát biển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Áp dụng biện pháp khắc phục hậu quả quy định tại các điểm c và đ khoản 1 Điều 28 của Luật Xử lý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Hải đội trưởng Hải đội Cảnh sát biển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27" w:name="_ftnref128"/>
      <w:bookmarkEnd w:id="12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12.000.000 đồng đối với vi phạm hành chính về dân số; 20.000.000 đồng đối với vi phạm hành chính về y tế dự phòng và phòng, chống HIV/AIDS; 40.000.000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d và đ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w:t>
      </w:r>
      <w:bookmarkStart w:id="128" w:name="_ftnref129"/>
      <w:bookmarkEnd w:id="12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"_ftn129"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Hải đoàn trưởng Hải đoàn Cảnh sát biển, Đoàn trưởng Đoàn trinh sát, Đoàn trưởng Đoàn đặc nhiệm phòng, chống tội phạm ma túy thuộc Bộ Tư lệnh Cảnh sát biển Việt Nam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9.000.000 đồng đối với vi phạm hành chính về dân số; đến 15.000.000 đồng đối với vi phạm hành chính về y tế dự phòng và phòng, chống HIV/AIDS; đến 30.000.000 đồng đối với vi phạm hành chính về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29" w:name="_ftnref130"/>
      <w:bookmarkEnd w:id="12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18.000.000 đồng đối với vi phạm hành chính về dân số; 30.000.000 đồng đối với vi phạm hành chính về y tế dự phòng và phòng, chống HIV/AIDS; 60.000.000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d và đ khoản 1 Điều 28 của Luật Xử lý vi phạm hành chính và khoản 3 Điều 3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w:t>
      </w:r>
      <w:bookmarkStart w:id="130" w:name="_ftnref131"/>
      <w:bookmarkEnd w:id="130"/>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Tư lệnh Vùng Cảnh sát biển, Cục trưởng Cục Nghiệp vụ và Pháp luật thuộc Bộ Tư lệnh Cảnh sát biển Việt Nam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b1)</w:t>
      </w:r>
      <w:bookmarkStart w:id="131" w:name="_ftnref132"/>
      <w:bookmarkEnd w:id="13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Tước quyền sử dụng giấy phép, chứng chỉ hành nghề có thời hạn;</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32" w:name="_ftnref133"/>
      <w:bookmarkEnd w:id="132"/>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c, d và đ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 Tư lệnh Cảnh sát biển Việt Nam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Tước quyền sử dụng giấy phép, chứng chỉ hành nghề có thời hạn hoặc đình chỉ hoạt động có thời hạn;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và đ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110. Thẩm quyền của cơ quan Thuế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Công chức Thuế đang thi hành công vụ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 đồng đối với vi phạm hành chính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Đội trưởng Đội Thuế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2.500.000 đồng đối với vi phạm hành chính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Chi cục trưởng Chi cục Thuế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25.000.000 đồng đối với vi phạm hành chính về y tế dự phòng và phòng, chống HIV/AIDS;</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33" w:name="_ftnref134"/>
      <w:bookmarkEnd w:id="13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50.000.000 đồng đối với vi phạm hành chính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điểm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Cục trưởng Cục Thuế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50.000.000 đồng đối với vi phạm hành chính về y tế dự phòng và phòng, chống HIV/AIDS;</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w:t>
      </w:r>
      <w:bookmarkStart w:id="134" w:name="_ftnref135"/>
      <w:bookmarkEnd w:id="13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Áp dụng biện pháp khắc phục hậu quả quy định tại các điểm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 Tổng cục trưởng Tổng cục Thuế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Phạt tiền đến đến 50.000.000 đồng đối với vi phạm hành chính về y tế dự phòng và phòng, chống HIV/AIDS;</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c) Tịch thu tang vật, phương tiện vi phạm hành chính;</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35" w:name="_ftnref136"/>
      <w:bookmarkEnd w:id="13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Áp dụng biện pháp khắc phục hậu quả quy định tại các điểm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111. Thẩm quyền xử phạt của cơ quan bảo hiểm xã hội</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1. Giám đốc Bảo hiểm xã hội cấp tỉnh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136" w:name="_ftnref137"/>
      <w:bookmarkEnd w:id="13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đến 37.500.000 đồng đối với vi phạm hành chính về đóng bảo hiểm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137" w:name="_ftnref138"/>
      <w:bookmarkEnd w:id="137"/>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"_ftn138"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138</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38" w:name="_ftnref139"/>
      <w:bookmarkEnd w:id="138"/>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"_ftn139"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75.000.000 đồng đối với vi phạm hành chính về đóng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Tổng Giám đốc Bảo hiểm xã hội Việt Nam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139" w:name="_ftnref140"/>
      <w:bookmarkEnd w:id="139"/>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đến 75.000.000 đồng đối với vi phạm hành chính về đóng bảo hiểm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140" w:name="_ftnref141"/>
      <w:bookmarkEnd w:id="140"/>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"_ftn141"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141</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 Tịch thu tang vật, phương tiện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Trưởng đoàn thanh tra chuyên ngành do Tổng Giám đốc bảo hiểm xã hội Việt Nam thành lập có quyền:</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Phạt cảnh cáo;</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w:t>
      </w:r>
      <w:bookmarkStart w:id="141" w:name="_ftnref142"/>
      <w:bookmarkEnd w:id="141"/>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Phạt tiền đến 52.500.000 đồng đối với vi phạm hành chính về đóng bảo hiểm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w:t>
      </w:r>
      <w:bookmarkStart w:id="142" w:name="_ftnref143"/>
      <w:bookmarkEnd w:id="142"/>
      <w:r w:rsidRPr="00730C56">
        <w:rPr>
          <w:rFonts w:ascii="Arial" w:eastAsia="Times New Roman" w:hAnsi="Arial" w:cs="Arial"/>
          <w:i/>
          <w:iCs/>
          <w:color w:val="000000"/>
          <w:sz w:val="18"/>
          <w:szCs w:val="18"/>
        </w:rPr>
        <w:fldChar w:fldCharType="begin"/>
      </w:r>
      <w:r w:rsidRPr="00730C56">
        <w:rPr>
          <w:rFonts w:ascii="Arial" w:eastAsia="Times New Roman" w:hAnsi="Arial" w:cs="Arial"/>
          <w:i/>
          <w:iCs/>
          <w:color w:val="000000"/>
          <w:sz w:val="18"/>
          <w:szCs w:val="18"/>
        </w:rPr>
        <w:instrText xml:space="preserve"> HYPERLINK "https://thuvienphapluat.vn/van-ban/Vi-pham-hanh-chinh/Van-ban-hop-nhat-01-VBHN-BYT-2022-Nghi-dinh-xu-phat-hanh-chinh-linh-vuc-y-te-502169.aspx" \l "_ftn143" \o "" </w:instrText>
      </w:r>
      <w:r w:rsidRPr="00730C56">
        <w:rPr>
          <w:rFonts w:ascii="Arial" w:eastAsia="Times New Roman" w:hAnsi="Arial" w:cs="Arial"/>
          <w:i/>
          <w:iCs/>
          <w:color w:val="000000"/>
          <w:sz w:val="18"/>
          <w:szCs w:val="18"/>
        </w:rPr>
        <w:fldChar w:fldCharType="separate"/>
      </w:r>
      <w:r w:rsidRPr="00730C56">
        <w:rPr>
          <w:rFonts w:ascii="Arial" w:eastAsia="Times New Roman" w:hAnsi="Arial" w:cs="Arial"/>
          <w:i/>
          <w:iCs/>
          <w:color w:val="000000"/>
          <w:sz w:val="18"/>
          <w:szCs w:val="18"/>
        </w:rPr>
        <w:t>143</w:t>
      </w:r>
      <w:r w:rsidRPr="00730C56">
        <w:rPr>
          <w:rFonts w:ascii="Arial" w:eastAsia="Times New Roman" w:hAnsi="Arial" w:cs="Arial"/>
          <w:i/>
          <w:iCs/>
          <w:color w:val="000000"/>
          <w:sz w:val="18"/>
          <w:szCs w:val="18"/>
        </w:rPr>
        <w:fldChar w:fldCharType="end"/>
      </w:r>
      <w:r w:rsidRPr="00730C56">
        <w:rPr>
          <w:rFonts w:ascii="Arial" w:eastAsia="Times New Roman" w:hAnsi="Arial" w:cs="Arial"/>
          <w:i/>
          <w:iCs/>
          <w:color w:val="000000"/>
          <w:sz w:val="18"/>
          <w:szCs w:val="18"/>
        </w:rPr>
        <w:t> </w:t>
      </w:r>
      <w:r w:rsidRPr="00730C56">
        <w:rPr>
          <w:rFonts w:ascii="Arial" w:eastAsia="Times New Roman" w:hAnsi="Arial" w:cs="Arial"/>
          <w:b/>
          <w:bCs/>
          <w:i/>
          <w:iCs/>
          <w:color w:val="000000"/>
          <w:sz w:val="18"/>
          <w:szCs w:val="18"/>
        </w:rPr>
        <w:t>(được bãi bỏ)</w:t>
      </w:r>
      <w:r w:rsidRPr="00730C56">
        <w:rPr>
          <w:rFonts w:ascii="Arial" w:eastAsia="Times New Roman" w:hAnsi="Arial" w:cs="Arial"/>
          <w:i/>
          <w:iCs/>
          <w:color w:val="000000"/>
          <w:sz w:val="18"/>
          <w:szCs w:val="18"/>
        </w:rPr>
        <w:t>;</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d)</w:t>
      </w:r>
      <w:bookmarkStart w:id="143" w:name="_ftnref144"/>
      <w:bookmarkEnd w:id="143"/>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Tịch thu tang vật, phương tiện vi phạm hành chính có giá trị không vượt quá 105.000.000 đồng đối với vi phạm hành chính về đóng bảo hiểm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 Áp dụng biện pháp khắc phục hậu quả quy định tại các điểm c, d, đ, e, g, h và i khoản 1 Điều 28 của Luật Xử lý vi phạm hành chính và khoản 3 Điều 3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112. Phân định thẩm quyền xử phạt vi phạm hành chính của các chức danh có thẩm quyền xử phạt vi phạm hành chính trong lĩnh vực y tế</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Chủ tịch Ủy ban nhân dân các cấp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103 Nghị định này và chức năng, nhiệm vụ, quyền hạn được giao.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Người có thẩm quyền xử phạt của Thanh tra y tế, người được giao thực hiện nhiệm vụ thanh tra chuyên ngành y tế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104 Nghị định này, các hành vi vi phạm hành chính liên quan đến lĩnh vực y tế theo thẩm quyền của chức danh tương đương được quy định tại các Nghị định xử phạt vi phạm hành chính khác và chức năng, nhiệm vụ, quyền hạn được giao.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Người có thẩm quyền xử phạt của cơ quan Quản lý thị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105 Nghị định này đối với các hành vi vi phạm quy định tại các điều 14, 25, 26, 27, 29, 30, 31, 32, 33, 34, 35, 36, 37, 49, 50, 51, 52, 53, 54, 55, 57, 58, 59, 60, 64, 65, 66, 67, 69, 70, 71, 72, 73, 74, 75, 76, 77, 78, 102; khoản 4 Điều 6; điểm h khoản 3 Điều 9; các khoản 3, 4 Điều 12; điểm đ khoản 1, các điểm a, d khoản 2, các điểm a, b, c khoản 3, khoản 4 Điều 61; khoản 2 Điều 68 và điểm a khoản 2 Điều 97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 xml:space="preserve">4. Người có thẩm quyền xử phạt của cơ quan Công an nhân dân có thẩm quyền lập biên bản vi phạm hành chính, xử phạt hành chính và áp dụng các biện pháp khắc phục hậu quả theo phạm vi quản lý, chức năng, nhiệm vụ, quyền hạn được giao và theo thẩm quyền quy định tại Điều 106 Nghị định này đối với hành vi vi phạm quy định tại các điều 7, 10, 11, 12, 13, 14, 15, 16, 18, 19, 22, 24, 25, 26, 27, 29, 30, 31, 32, 33, 34, 35, 36, 37, 54, 65, 66, 67, 69, 71, 76, 96, 97, 98, 99, 100, 101, 102; điểm a khoản 3 Điều 5; các khoản 1, 2, 4 Điều 6; điểm a khoản 1, điểm a khoản 2, </w:t>
      </w:r>
      <w:r w:rsidRPr="00730C56">
        <w:rPr>
          <w:rFonts w:ascii="Arial" w:eastAsia="Times New Roman" w:hAnsi="Arial" w:cs="Arial"/>
          <w:color w:val="000000"/>
          <w:sz w:val="18"/>
          <w:szCs w:val="18"/>
        </w:rPr>
        <w:lastRenderedPageBreak/>
        <w:t>điểm h khoản 3 Điều 9; các điểm a, c khoản 5, điểm b khoản 6, khoản 7 Điều 38; điểm a khoản 7 Điều 44; điểm a khoản 1 Điều 45; điểm a khoản 1, điểm b khoản 2 Điều 48; các điểm a, g khoản 2 Điều 52; khoản 3 Điều 53; khoản 4 Điều 55; điểm c khoản 4 Điều 56; điểm d khoản 5, khoản 7 Điều 57; khoản 7 Điều 58; các khoản 4, 5, 6, 7 Điều 59; các điểm d, đ, e, g khoản 2, điểm đ khoản 3, các khoản 4, 5, 6, 7 Điều 60; khoản 4 Điều 61; khoản 5 Điều 62; khoản 4 Điều 63; các khoản 1, 2, các điểm a, b khoản 3 Điều 64; các khoản 2, 3 Điều 68; điểm b khoản 2 Điều 70; điểm a khoản 2, các điểm a, b khoản 3 Điều 73; điểm g khoản 2, khoản 3 Điều 74 và các điểm b, c, d khoản 2, các điểm c, d khoản 3 Điều 75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5.</w:t>
      </w:r>
      <w:bookmarkStart w:id="144" w:name="_ftnref145"/>
      <w:bookmarkEnd w:id="144"/>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có thẩm quyền xử phạt của cơ quan Hải quan có thẩm quyền lập biên bản vi phạm hành chính, xử phạt hành chính, áp dụng các biện pháp khắc phục hậu quả theo phạm vi quản lý, chức năng, nhiệm vụ, quyền hạn được giao và theo thẩm quyền quy định tại Điều 107 Nghị định này đối với các hành vi vi phạm quy định tại các Điều 7, 11, 12, 13, 14, 25, 26, 27, 29, 30, 31, 32, 33, 34, 35, 36, 37, 60, 64, 71, 76; các khoản 1 và 2 Điều 6; điểm b khoản 1 Điều 54; các khoản 6 và 7 Điều 58; các khoản 6 và 7 Điều 59; điểm b khoản 1, khoản 2 Điều 65; các điểm d và đ khoản 2 Điều 72; các điểm a, b khoản 4 Điều 74 và điểm c khoản 2 Điều 75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6. Người có thẩm quyền xử phạt của Bộ đội Biên phòng có thẩm quyền lập biên bản vi phạm hành chính, xử phạt hành chính và áp dụng các biện pháp khắc phục hậu quả theo phạm vi quản lý, chức năng, nhiệm vụ, quyền hạn được giao và theo thẩm quyền quy định tại Điều 108 Nghị định này đối với các hành vi vi phạm quy định tại các điều 5, 6, 7, 10, 11, 12, 13, 14, 19, 22, 24, 25, 26, 27, 30, 31, 32, 33, 34, 35, 36, 37, 60, 65, 76, 96, 97, 101, 102; điểm b khoản 3 Điều 8; điểm b khoản 3 Điều 9; các điểm a, b khoản 3 Điều 16; điểm g khoản 2, điểm đ khoản 3 Điều 23; các khoản 1, 2, 3, các điểm a, b, c, g khoản 4, điểm a khoản 5 Điều 29; điểm b khoản 4 Điều 39; điểm b khoản 3 Điều 48; điểm b khoản 1 Điều 52 và khoản 1, điểm b khoản 2, các điểm a, b khoản 3 Điều 64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7.</w:t>
      </w:r>
      <w:bookmarkStart w:id="145" w:name="_ftnref146"/>
      <w:bookmarkEnd w:id="145"/>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có thẩm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 này đối với các hành vi vi phạm quy định tại các Điều 5, 6, 7, 10, 11, 12, 13, 14, 17, 19, 22, 24, 25, 26, 27, 30, 31, 32, 33, 34, 35, 36, 37, 60, 65, 71, 76, 80, 83, 96, 97, 102; điểm b khoản 3 Điều 8; điểm b khoản 3 Điều 9; các điểm a và b khoản 3 Điều 16; điểm g khoản 2, khoản 3 Điều 23; các khoản 1, 2, 3, các điểm a, b, c, g khoản 4, điểm a khoản 5 Điều 29; các khoản 1, 3, 5, 6 và 7 Điều 38; điểm b khoản 4 Điều 39; khoản 4 Điều 40; điểm b khoản 1 Điều 45; điểm b khoản 3 Điều 48; điểm b khoản 1 Điều 52; khoản 1, điểm b khoản 2, các điểm a và b khoản 3 Điều 64; khoản 2 Điều 68; khoản 1 Điều 74; khoản 2 Điều 78 và điểm a khoản 1, khoản 2 Điều 95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8. Người có thẩm quyền xử phạt của cơ quan thuế có thẩm quyền lập biên bản vi phạm hành chính, xử phạt hành chính và áp dụng các biện pháp khắc phục hậu quả theo phạm vi quản lý, chức năng, nhiệm vụ, quyền hạn được giao và theo thẩm quyền quy định tại Điều 110 Nghị định này đối với các hành vi vi phạm quy định tại các điểm d, đ, e khoản 4 và điểm b khoản 5 Điều 29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9. Người có thẩm quyền xử phạt của cơ quan bảo hiểm xã hội có thẩm quyền lập biên bản vi phạm hành chính, xử phạt hành chính, áp dụng các biện pháp khắc phục hậu quả theo phạm vi quản lý, chức năng, nhiệm vụ, quyền hạn được giao và theo thẩm quyền quy định tại Điều 111 Nghị định này đối với các hành vi vi phạm quy định tại Mục 5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10. Người có thẩm quyền xử phạt của Thanh tra Thông tin và Truyền thông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khoản 3 Điều 31 và điểm b khoản 2 Điều 35 Nghị định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11.</w:t>
      </w:r>
      <w:bookmarkStart w:id="146" w:name="_ftnref147"/>
      <w:bookmarkEnd w:id="146"/>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Người có thẩm quyền xử phạt của Thanh tra ngành Văn hóa, Thể thao và Du lịch có thẩm quyền lập biên bản vi phạm hành chính,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31, 32, 33, 34, 36, 37, 49, 50, 51, 67, 69, 78, 96, 97; các điểm b và c khoản 3 Điều 12; khoản 2 Điều 14; các khoản 1, 2, 3, các điểm a, b, c, e, g khoản 4, điểm a khoản 5 Điều 29 và điểm b khoản 2 Điều 35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 xml:space="preserve">12. Người có thẩm quyền xử phạt của Thanh tra giáo dục, giao thông vận tải, nông nghiệp và phát triển nông thôn, khoa học và công nghệ có thẩm quyền lập biên bản vi phạm hành chính, xử phạt hành chính, áp dụng các biện pháp khắc phục hậu quả theo phạm vi quản lý, chức năng, nhiệm vụ, quyền hạn được giao và theo thẩm quyền quy định </w:t>
      </w:r>
      <w:r w:rsidRPr="00730C56">
        <w:rPr>
          <w:rFonts w:ascii="Arial" w:eastAsia="Times New Roman" w:hAnsi="Arial" w:cs="Arial"/>
          <w:color w:val="000000"/>
          <w:sz w:val="18"/>
          <w:szCs w:val="18"/>
        </w:rPr>
        <w:lastRenderedPageBreak/>
        <w:t>tại Điều 104 Nghị định này đối với hành vi vi phạm quy định tại các điều 5, 6, 18, 19, 23, 25, 26, 30, 31, 32, 33, 34, 36, 37; khoản 2 Điều 14 và các khoản 1, 2, 3, các điểm a, b, c, e khoản 4, điểm a khoản 5 Điều 29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13. Người có thẩm quyền xử phạt của Thanh tra tài nguyên môi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7, 10, 12, 15, 16, 18, 19, 23, 25, 26, 30, 31, 32, 33, 34, 36, 37 và điểm a khoản 5 Điều 29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113. Thẩm quyền lập biên bản vi phạm hành chính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Người có thẩm quyền lập biên bản vi phạm hành chính trong lĩnh vực y tế bao gồm: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Người có thẩm quyền xử phạt được quy định tại Nghị định này theo chức năng, nhiệm vụ, quyền hạn được giao.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Công chức, viên chức thuộc ngành y tế, bảo hiểm xã hội, công chức, viên chức, người thuộc lực lượng Quân đội nhân dân, Công an nhân dân và công chức, viên chức trong các cơ quan được quy định tại Điều 112 Nghị định này đang thi hành công vụ, nhiệm vụ theo chức năng, nhiệm vụ, quyền hạn được giao.</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114. Sử dụng phương tiện, thiết bị kỹ thuật nghiệp vụ trong việc phát hiện hành vi vi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Cơ quan, người có thẩm quyền xử phạt vi phạm hành chính được sử dụng phương tiện, thiết bị kỹ thuật nghiệp vụ để phát hiện vi phạm hành chính quy định tại các điều 25, 30, 31, 32, 33, 34, 35, 36, 37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Việc quản lý, sử dụng và danh mục các phương tiện, thiết bị kỹ thuật nghiệp vụ được sử dụng để phát hiện hành vi vi phạm được thực hiện theo quy định của pháp luật.</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Chương IV</w:t>
      </w:r>
    </w:p>
    <w:p w:rsidR="00730C56" w:rsidRPr="00730C56" w:rsidRDefault="00730C56" w:rsidP="00730C56">
      <w:pPr>
        <w:shd w:val="clear" w:color="auto" w:fill="FFFFFF"/>
        <w:spacing w:after="0" w:line="234" w:lineRule="atLeast"/>
        <w:jc w:val="center"/>
        <w:rPr>
          <w:rFonts w:ascii="Arial" w:eastAsia="Times New Roman" w:hAnsi="Arial" w:cs="Arial"/>
          <w:color w:val="000000"/>
          <w:sz w:val="18"/>
          <w:szCs w:val="18"/>
        </w:rPr>
      </w:pPr>
      <w:bookmarkStart w:id="147" w:name="_ftnref148"/>
      <w:r w:rsidRPr="00730C56">
        <w:rPr>
          <w:rFonts w:ascii="Arial" w:eastAsia="Times New Roman" w:hAnsi="Arial" w:cs="Arial"/>
          <w:b/>
          <w:bCs/>
          <w:color w:val="000000"/>
          <w:sz w:val="24"/>
          <w:szCs w:val="24"/>
        </w:rPr>
        <w:t>ĐIỀU KHOẢN THI HÀNH</w:t>
      </w:r>
      <w:bookmarkEnd w:id="147"/>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"_ftn148"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b/>
          <w:bCs/>
          <w:color w:val="000000"/>
          <w:sz w:val="18"/>
          <w:szCs w:val="18"/>
        </w:rPr>
        <w:t>148</w:t>
      </w:r>
      <w:r w:rsidRPr="00730C56">
        <w:rPr>
          <w:rFonts w:ascii="Arial" w:eastAsia="Times New Roman" w:hAnsi="Arial" w:cs="Arial"/>
          <w:color w:val="000000"/>
          <w:sz w:val="18"/>
          <w:szCs w:val="18"/>
        </w:rPr>
        <w:fldChar w:fldCharType="end"/>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115. Hiệu lực thi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Nghị định này có hiệu lực thi hành từ ngày 15 tháng 11 năm 2020.</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Các quy định sau đây có hiệu lực thi hành kể từ ngày ký, ban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a) Các điều 5, 6, 7, 8, 9, 10, 11, 12, 13, 14, 47, 115, 116, 117 điểm b khoản 1, điểm b khoản 4 Điều 52 và các điểm a, b khoản 2, các điểm b, đ khoản 3, điểm b khoản 4 Điều 57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b) Các điều 1, 2, 3, 4, 103, 104, 105, 106, 107, 108, 109, 110, 111, 112, 113 và 114 được áp dụng để xử phạt vi phạm hành chính đối với các hành vi vi phạm quy định tại điểm a khoản này.</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3. Nghị định số </w:t>
      </w:r>
      <w:hyperlink r:id="rId10" w:tgtFrame="_blank" w:tooltip="Nghị định 176/2013/NĐ-CP" w:history="1">
        <w:r w:rsidRPr="00730C56">
          <w:rPr>
            <w:rFonts w:ascii="Arial" w:eastAsia="Times New Roman" w:hAnsi="Arial" w:cs="Arial"/>
            <w:color w:val="0E70C3"/>
            <w:sz w:val="18"/>
            <w:szCs w:val="18"/>
          </w:rPr>
          <w:t>176/2013/NĐ-CP</w:t>
        </w:r>
      </w:hyperlink>
      <w:r w:rsidRPr="00730C56">
        <w:rPr>
          <w:rFonts w:ascii="Arial" w:eastAsia="Times New Roman" w:hAnsi="Arial" w:cs="Arial"/>
          <w:color w:val="000000"/>
          <w:sz w:val="18"/>
          <w:szCs w:val="18"/>
        </w:rPr>
        <w:t> ngày 14 tháng 11 năm 2013 của Chính phủ quy định xử phạt vi phạm hành chính trong lĩnh vực y tế hết hiệu lực toàn bộ kể từ ngày từ ngày 15 tháng 11 năm 2020.</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4. Các điều 5, 6, 7, 8, 9, 10, 11, 12, 13 của Nghị định số </w:t>
      </w:r>
      <w:hyperlink r:id="rId11" w:tgtFrame="_blank" w:tooltip="Nghị định 176/2013/NĐ-CP" w:history="1">
        <w:r w:rsidRPr="00730C56">
          <w:rPr>
            <w:rFonts w:ascii="Arial" w:eastAsia="Times New Roman" w:hAnsi="Arial" w:cs="Arial"/>
            <w:color w:val="0E70C3"/>
            <w:sz w:val="18"/>
            <w:szCs w:val="18"/>
          </w:rPr>
          <w:t>176/2013/NĐ-CP</w:t>
        </w:r>
      </w:hyperlink>
      <w:r w:rsidRPr="00730C56">
        <w:rPr>
          <w:rFonts w:ascii="Arial" w:eastAsia="Times New Roman" w:hAnsi="Arial" w:cs="Arial"/>
          <w:color w:val="000000"/>
          <w:sz w:val="18"/>
          <w:szCs w:val="18"/>
        </w:rPr>
        <w:t> ngày 14 tháng 11 năm 2013 của Chính phủ quy định xử phạt vi phạm hành chính trong lĩnh vực y tế hết hiệu lực thi hành kể từ ngày ký ban hành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116. Điều khoản chuyển tiếp</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Đối với hành vi vi phạm hành chính trong lĩnh vực y tế xảy ra trước ngày Nghị định này có hiệu lực, sau đó mới bị phát hiện hoặc đang xem xét, giải quyết mà Nghị định này không quy định trách nhiệm pháp lý hoặc quy định trách nhiệm pháp lý nhẹ hơn thì áp dụng các quy định của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color w:val="000000"/>
          <w:sz w:val="18"/>
          <w:szCs w:val="18"/>
        </w:rPr>
        <w:t>Điều 117. Trách nhiệm hướng dẫn và thi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1. Bộ trưởng Bộ Y tế có trách nhiệm hướng dẫn, tổ chức thi hành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t>2. Các Bộ trưởng, Thủ trưởng cơ quan ngang bộ, Thủ trưởng cơ quan thuộc Chính phủ, Chủ tịch Ủy ban nhân dân các cấp và các cơ quan, tổ chức, cá nhân liên quan chịu trách nhiệm thi hành Nghị định này./.</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730C56" w:rsidRPr="00730C56" w:rsidTr="00730C56">
        <w:trPr>
          <w:tblCellSpacing w:w="0" w:type="dxa"/>
        </w:trPr>
        <w:tc>
          <w:tcPr>
            <w:tcW w:w="4788" w:type="dxa"/>
            <w:tcMar>
              <w:top w:w="0" w:type="dxa"/>
              <w:left w:w="108" w:type="dxa"/>
              <w:bottom w:w="0" w:type="dxa"/>
              <w:right w:w="108" w:type="dxa"/>
            </w:tcMar>
            <w:hideMark/>
          </w:tcPr>
          <w:p w:rsidR="00730C56" w:rsidRPr="00730C56" w:rsidRDefault="00730C56" w:rsidP="00730C56">
            <w:pPr>
              <w:spacing w:before="120" w:after="120" w:line="234" w:lineRule="atLeast"/>
              <w:rPr>
                <w:rFonts w:ascii="Times New Roman" w:eastAsia="Times New Roman" w:hAnsi="Times New Roman" w:cs="Times New Roman"/>
                <w:sz w:val="24"/>
                <w:szCs w:val="24"/>
              </w:rPr>
            </w:pPr>
            <w:r w:rsidRPr="00730C56">
              <w:rPr>
                <w:rFonts w:ascii="Times New Roman" w:eastAsia="Times New Roman" w:hAnsi="Times New Roman" w:cs="Times New Roman"/>
                <w:b/>
                <w:bCs/>
                <w:i/>
                <w:iCs/>
                <w:sz w:val="24"/>
                <w:szCs w:val="24"/>
              </w:rPr>
              <w:br/>
            </w:r>
            <w:r w:rsidRPr="00730C56">
              <w:rPr>
                <w:rFonts w:ascii="Times New Roman" w:eastAsia="Times New Roman" w:hAnsi="Times New Roman" w:cs="Times New Roman"/>
                <w:b/>
                <w:bCs/>
                <w:i/>
                <w:iCs/>
                <w:sz w:val="24"/>
                <w:szCs w:val="24"/>
              </w:rPr>
              <w:lastRenderedPageBreak/>
              <w:t>Nơi nhận:</w:t>
            </w:r>
            <w:r w:rsidRPr="00730C56">
              <w:rPr>
                <w:rFonts w:ascii="Times New Roman" w:eastAsia="Times New Roman" w:hAnsi="Times New Roman" w:cs="Times New Roman"/>
                <w:b/>
                <w:bCs/>
                <w:i/>
                <w:iCs/>
                <w:sz w:val="24"/>
                <w:szCs w:val="24"/>
              </w:rPr>
              <w:br/>
            </w:r>
            <w:r w:rsidRPr="00730C56">
              <w:rPr>
                <w:rFonts w:ascii="Times New Roman" w:eastAsia="Times New Roman" w:hAnsi="Times New Roman" w:cs="Times New Roman"/>
                <w:sz w:val="16"/>
                <w:szCs w:val="16"/>
              </w:rPr>
              <w:t>- Thủ tướng, các Phó Thủ tướng Chính phủ;</w:t>
            </w:r>
            <w:r w:rsidRPr="00730C56">
              <w:rPr>
                <w:rFonts w:ascii="Times New Roman" w:eastAsia="Times New Roman" w:hAnsi="Times New Roman" w:cs="Times New Roman"/>
                <w:sz w:val="16"/>
                <w:szCs w:val="16"/>
              </w:rPr>
              <w:br/>
              <w:t>- Các bộ, cơ quan ngang bộ, cơ quan thuộc Chính phủ;</w:t>
            </w:r>
            <w:r w:rsidRPr="00730C56">
              <w:rPr>
                <w:rFonts w:ascii="Times New Roman" w:eastAsia="Times New Roman" w:hAnsi="Times New Roman" w:cs="Times New Roman"/>
                <w:sz w:val="16"/>
                <w:szCs w:val="16"/>
              </w:rPr>
              <w:br/>
              <w:t>- Bộ trưởng (để báo cáo);</w:t>
            </w:r>
            <w:r w:rsidRPr="00730C56">
              <w:rPr>
                <w:rFonts w:ascii="Times New Roman" w:eastAsia="Times New Roman" w:hAnsi="Times New Roman" w:cs="Times New Roman"/>
                <w:sz w:val="16"/>
                <w:szCs w:val="16"/>
              </w:rPr>
              <w:br/>
              <w:t>- HĐND, UBND các tỉnh, thành phố trực thuộc Trung ương;</w:t>
            </w:r>
            <w:r w:rsidRPr="00730C56">
              <w:rPr>
                <w:rFonts w:ascii="Times New Roman" w:eastAsia="Times New Roman" w:hAnsi="Times New Roman" w:cs="Times New Roman"/>
                <w:sz w:val="16"/>
                <w:szCs w:val="16"/>
              </w:rPr>
              <w:br/>
              <w:t>- Văn phòng Trung ương và các Ban của Đảng;</w:t>
            </w:r>
            <w:r w:rsidRPr="00730C56">
              <w:rPr>
                <w:rFonts w:ascii="Times New Roman" w:eastAsia="Times New Roman" w:hAnsi="Times New Roman" w:cs="Times New Roman"/>
                <w:sz w:val="16"/>
                <w:szCs w:val="16"/>
              </w:rPr>
              <w:br/>
              <w:t>- Văn phòng Tổng Bí thư;</w:t>
            </w:r>
            <w:r w:rsidRPr="00730C56">
              <w:rPr>
                <w:rFonts w:ascii="Times New Roman" w:eastAsia="Times New Roman" w:hAnsi="Times New Roman" w:cs="Times New Roman"/>
                <w:sz w:val="16"/>
                <w:szCs w:val="16"/>
              </w:rPr>
              <w:br/>
              <w:t>- Văn phòng Chủ tịch nước;</w:t>
            </w:r>
            <w:r w:rsidRPr="00730C56">
              <w:rPr>
                <w:rFonts w:ascii="Times New Roman" w:eastAsia="Times New Roman" w:hAnsi="Times New Roman" w:cs="Times New Roman"/>
                <w:sz w:val="16"/>
                <w:szCs w:val="16"/>
              </w:rPr>
              <w:br/>
              <w:t>- Hội đồng Dân tộc và các Ủy ban của Quốc hội;</w:t>
            </w:r>
            <w:r w:rsidRPr="00730C56">
              <w:rPr>
                <w:rFonts w:ascii="Times New Roman" w:eastAsia="Times New Roman" w:hAnsi="Times New Roman" w:cs="Times New Roman"/>
                <w:sz w:val="16"/>
                <w:szCs w:val="16"/>
              </w:rPr>
              <w:br/>
              <w:t>- Văn phòng Quốc hội;</w:t>
            </w:r>
            <w:r w:rsidRPr="00730C56">
              <w:rPr>
                <w:rFonts w:ascii="Times New Roman" w:eastAsia="Times New Roman" w:hAnsi="Times New Roman" w:cs="Times New Roman"/>
                <w:sz w:val="16"/>
                <w:szCs w:val="16"/>
              </w:rPr>
              <w:br/>
              <w:t>- Toà án nhân dân tối cao;</w:t>
            </w:r>
            <w:r w:rsidRPr="00730C56">
              <w:rPr>
                <w:rFonts w:ascii="Times New Roman" w:eastAsia="Times New Roman" w:hAnsi="Times New Roman" w:cs="Times New Roman"/>
                <w:sz w:val="16"/>
                <w:szCs w:val="16"/>
              </w:rPr>
              <w:br/>
              <w:t>- Viện kiểm sát nhân dân tối cao;</w:t>
            </w:r>
            <w:r w:rsidRPr="00730C56">
              <w:rPr>
                <w:rFonts w:ascii="Times New Roman" w:eastAsia="Times New Roman" w:hAnsi="Times New Roman" w:cs="Times New Roman"/>
                <w:sz w:val="16"/>
                <w:szCs w:val="16"/>
              </w:rPr>
              <w:br/>
              <w:t>- Kiểm toán nhà nước;</w:t>
            </w:r>
            <w:r w:rsidRPr="00730C56">
              <w:rPr>
                <w:rFonts w:ascii="Times New Roman" w:eastAsia="Times New Roman" w:hAnsi="Times New Roman" w:cs="Times New Roman"/>
                <w:sz w:val="16"/>
                <w:szCs w:val="16"/>
              </w:rPr>
              <w:br/>
              <w:t>- Ủy ban Giám sát tài chính Quốc gia;</w:t>
            </w:r>
            <w:r w:rsidRPr="00730C56">
              <w:rPr>
                <w:rFonts w:ascii="Times New Roman" w:eastAsia="Times New Roman" w:hAnsi="Times New Roman" w:cs="Times New Roman"/>
                <w:sz w:val="16"/>
                <w:szCs w:val="16"/>
              </w:rPr>
              <w:br/>
              <w:t>- Ngân hàng Chính sách xã hội;</w:t>
            </w:r>
            <w:r w:rsidRPr="00730C56">
              <w:rPr>
                <w:rFonts w:ascii="Times New Roman" w:eastAsia="Times New Roman" w:hAnsi="Times New Roman" w:cs="Times New Roman"/>
                <w:sz w:val="16"/>
                <w:szCs w:val="16"/>
              </w:rPr>
              <w:br/>
              <w:t>- Ngân hàng Phát triển Việt Nam;</w:t>
            </w:r>
            <w:r w:rsidRPr="00730C56">
              <w:rPr>
                <w:rFonts w:ascii="Times New Roman" w:eastAsia="Times New Roman" w:hAnsi="Times New Roman" w:cs="Times New Roman"/>
                <w:sz w:val="16"/>
                <w:szCs w:val="16"/>
              </w:rPr>
              <w:br/>
              <w:t>- Ủy ban trung ương Mặt trận Tổ quốc Việt Nam;</w:t>
            </w:r>
            <w:r w:rsidRPr="00730C56">
              <w:rPr>
                <w:rFonts w:ascii="Times New Roman" w:eastAsia="Times New Roman" w:hAnsi="Times New Roman" w:cs="Times New Roman"/>
                <w:sz w:val="16"/>
                <w:szCs w:val="16"/>
              </w:rPr>
              <w:br/>
              <w:t>- Cơ quan trung ương của các đoàn thể;</w:t>
            </w:r>
            <w:r w:rsidRPr="00730C56">
              <w:rPr>
                <w:rFonts w:ascii="Times New Roman" w:eastAsia="Times New Roman" w:hAnsi="Times New Roman" w:cs="Times New Roman"/>
                <w:sz w:val="16"/>
                <w:szCs w:val="16"/>
              </w:rPr>
              <w:br/>
              <w:t>- Văn phòng Chính phủ (Công báo, Cổng Thông tin điện tử Chính phủ);</w:t>
            </w:r>
            <w:r w:rsidRPr="00730C56">
              <w:rPr>
                <w:rFonts w:ascii="Times New Roman" w:eastAsia="Times New Roman" w:hAnsi="Times New Roman" w:cs="Times New Roman"/>
                <w:sz w:val="16"/>
                <w:szCs w:val="16"/>
              </w:rPr>
              <w:br/>
              <w:t>- Cổng Thông tin điện tử Bộ Y tế;</w:t>
            </w:r>
            <w:r w:rsidRPr="00730C56">
              <w:rPr>
                <w:rFonts w:ascii="Times New Roman" w:eastAsia="Times New Roman" w:hAnsi="Times New Roman" w:cs="Times New Roman"/>
                <w:sz w:val="16"/>
                <w:szCs w:val="16"/>
              </w:rPr>
              <w:br/>
              <w:t>- Lưu: VT, PC.</w:t>
            </w:r>
          </w:p>
        </w:tc>
        <w:tc>
          <w:tcPr>
            <w:tcW w:w="4068" w:type="dxa"/>
            <w:tcMar>
              <w:top w:w="0" w:type="dxa"/>
              <w:left w:w="108" w:type="dxa"/>
              <w:bottom w:w="0" w:type="dxa"/>
              <w:right w:w="108" w:type="dxa"/>
            </w:tcMar>
            <w:hideMark/>
          </w:tcPr>
          <w:p w:rsidR="00730C56" w:rsidRPr="00730C56" w:rsidRDefault="00730C56" w:rsidP="00730C56">
            <w:pPr>
              <w:spacing w:before="120" w:after="120" w:line="234" w:lineRule="atLeast"/>
              <w:jc w:val="center"/>
              <w:rPr>
                <w:rFonts w:ascii="Times New Roman" w:eastAsia="Times New Roman" w:hAnsi="Times New Roman" w:cs="Times New Roman"/>
                <w:sz w:val="24"/>
                <w:szCs w:val="24"/>
              </w:rPr>
            </w:pPr>
            <w:r w:rsidRPr="00730C56">
              <w:rPr>
                <w:rFonts w:ascii="Times New Roman" w:eastAsia="Times New Roman" w:hAnsi="Times New Roman" w:cs="Times New Roman"/>
                <w:b/>
                <w:bCs/>
                <w:sz w:val="24"/>
                <w:szCs w:val="24"/>
              </w:rPr>
              <w:lastRenderedPageBreak/>
              <w:t>KT. BỘ TRƯỞNG</w:t>
            </w:r>
            <w:r w:rsidRPr="00730C56">
              <w:rPr>
                <w:rFonts w:ascii="Times New Roman" w:eastAsia="Times New Roman" w:hAnsi="Times New Roman" w:cs="Times New Roman"/>
                <w:b/>
                <w:bCs/>
                <w:sz w:val="24"/>
                <w:szCs w:val="24"/>
              </w:rPr>
              <w:br/>
            </w:r>
            <w:r w:rsidRPr="00730C56">
              <w:rPr>
                <w:rFonts w:ascii="Times New Roman" w:eastAsia="Times New Roman" w:hAnsi="Times New Roman" w:cs="Times New Roman"/>
                <w:b/>
                <w:bCs/>
                <w:sz w:val="24"/>
                <w:szCs w:val="24"/>
              </w:rPr>
              <w:lastRenderedPageBreak/>
              <w:t>THỨ TRƯỞNG</w:t>
            </w:r>
            <w:r w:rsidRPr="00730C56">
              <w:rPr>
                <w:rFonts w:ascii="Times New Roman" w:eastAsia="Times New Roman" w:hAnsi="Times New Roman" w:cs="Times New Roman"/>
                <w:b/>
                <w:bCs/>
                <w:sz w:val="24"/>
                <w:szCs w:val="24"/>
              </w:rPr>
              <w:br/>
            </w:r>
            <w:r w:rsidRPr="00730C56">
              <w:rPr>
                <w:rFonts w:ascii="Times New Roman" w:eastAsia="Times New Roman" w:hAnsi="Times New Roman" w:cs="Times New Roman"/>
                <w:b/>
                <w:bCs/>
                <w:sz w:val="24"/>
                <w:szCs w:val="24"/>
              </w:rPr>
              <w:br/>
            </w:r>
            <w:r w:rsidRPr="00730C56">
              <w:rPr>
                <w:rFonts w:ascii="Times New Roman" w:eastAsia="Times New Roman" w:hAnsi="Times New Roman" w:cs="Times New Roman"/>
                <w:b/>
                <w:bCs/>
                <w:sz w:val="24"/>
                <w:szCs w:val="24"/>
              </w:rPr>
              <w:br/>
            </w:r>
            <w:r w:rsidRPr="00730C56">
              <w:rPr>
                <w:rFonts w:ascii="Times New Roman" w:eastAsia="Times New Roman" w:hAnsi="Times New Roman" w:cs="Times New Roman"/>
                <w:b/>
                <w:bCs/>
                <w:sz w:val="24"/>
                <w:szCs w:val="24"/>
              </w:rPr>
              <w:br/>
            </w:r>
            <w:r w:rsidRPr="00730C56">
              <w:rPr>
                <w:rFonts w:ascii="Times New Roman" w:eastAsia="Times New Roman" w:hAnsi="Times New Roman" w:cs="Times New Roman"/>
                <w:b/>
                <w:bCs/>
                <w:sz w:val="24"/>
                <w:szCs w:val="24"/>
              </w:rPr>
              <w:br/>
              <w:t>Trần Văn Thuấn</w:t>
            </w:r>
          </w:p>
        </w:tc>
      </w:tr>
    </w:tbl>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t> </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color w:val="000000"/>
          <w:sz w:val="24"/>
          <w:szCs w:val="24"/>
        </w:rPr>
        <w:br w:type="textWrapping" w:clear="all"/>
      </w:r>
    </w:p>
    <w:p w:rsidR="00730C56" w:rsidRPr="00730C56" w:rsidRDefault="00730C56" w:rsidP="00730C56">
      <w:pPr>
        <w:shd w:val="clear" w:color="auto" w:fill="FFFFFF"/>
        <w:spacing w:after="0" w:line="240" w:lineRule="auto"/>
        <w:rPr>
          <w:rFonts w:ascii="Arial" w:eastAsia="Times New Roman" w:hAnsi="Arial" w:cs="Arial"/>
          <w:color w:val="000000"/>
          <w:sz w:val="24"/>
          <w:szCs w:val="24"/>
        </w:rPr>
      </w:pPr>
      <w:r w:rsidRPr="00730C56">
        <w:rPr>
          <w:rFonts w:ascii="Arial" w:eastAsia="Times New Roman" w:hAnsi="Arial" w:cs="Arial"/>
          <w:color w:val="000000"/>
          <w:sz w:val="24"/>
          <w:szCs w:val="24"/>
        </w:rPr>
        <w:pict>
          <v:rect id="_x0000_i1025" style="width:154.45pt;height:.75pt" o:hrpct="330" o:hrstd="t" o:hr="t" fillcolor="#a0a0a0" stroked="f"/>
        </w:pict>
      </w:r>
    </w:p>
    <w:bookmarkStart w:id="148" w:name="_ftn1"/>
    <w:bookmarkEnd w:id="14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Nghị định số </w:t>
      </w:r>
      <w:hyperlink r:id="rId1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ngày 28 tháng 12 năm 2021 của Chính phủ sửa đổi, bổ sung một số điều của Nghị định số </w:t>
      </w:r>
      <w:hyperlink r:id="rId13" w:tgtFrame="_blank" w:tooltip="Nghị định 115/2018/NĐ-CP" w:history="1">
        <w:r w:rsidRPr="00730C56">
          <w:rPr>
            <w:rFonts w:ascii="Arial" w:eastAsia="Times New Roman" w:hAnsi="Arial" w:cs="Arial"/>
            <w:color w:val="0E70C3"/>
            <w:sz w:val="18"/>
            <w:szCs w:val="18"/>
          </w:rPr>
          <w:t>115/2018/NĐ-CP</w:t>
        </w:r>
      </w:hyperlink>
      <w:r w:rsidRPr="00730C56">
        <w:rPr>
          <w:rFonts w:ascii="Arial" w:eastAsia="Times New Roman" w:hAnsi="Arial" w:cs="Arial"/>
          <w:color w:val="000000"/>
          <w:sz w:val="18"/>
          <w:szCs w:val="18"/>
        </w:rPr>
        <w:t> ngày 04 tháng 9 năm 2018 của Chính phủ quy định xử phạt vi phạm hành chính về an toàn thực phẩm và Nghị định số </w:t>
      </w:r>
      <w:hyperlink r:id="rId14" w:tgtFrame="_blank" w:tooltip="Nghị định 117/2020/NĐ-CP" w:history="1">
        <w:r w:rsidRPr="00730C56">
          <w:rPr>
            <w:rFonts w:ascii="Arial" w:eastAsia="Times New Roman" w:hAnsi="Arial" w:cs="Arial"/>
            <w:color w:val="0E70C3"/>
            <w:sz w:val="18"/>
            <w:szCs w:val="18"/>
          </w:rPr>
          <w:t>117/2020/NĐ-CP</w:t>
        </w:r>
      </w:hyperlink>
      <w:r w:rsidRPr="00730C56">
        <w:rPr>
          <w:rFonts w:ascii="Arial" w:eastAsia="Times New Roman" w:hAnsi="Arial" w:cs="Arial"/>
          <w:color w:val="000000"/>
          <w:sz w:val="18"/>
          <w:szCs w:val="18"/>
        </w:rPr>
        <w:t> ngày 28 tháng 9 năm 2020 của Chính phủ quy định xử phạt vi phạm hành chính trong lĩnh vực y tế (sau đây gọi tắt là Nghị định số 124/2021/NĐ-CP) có căn cứ ban hành như sau: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Xử lý vi phạm hành chính ngày 20 tháng 6 năm 2012; Luật sửa đổi, bổ sung một số điều của Luật xử lý vi phạm hành chính ngày 13 tháng 11 năm 2020;</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Căn cứ Luật Phòng, chống nhiễm vi rút gây ra hội chứng suy giảm miễn dịch mắc phải ở người (HIV/AIDS) ngày 29 tháng 6 năm 2006; Luật sửa đổi, bổ sung một số điều của Luật Phòng, chống nhiễm vi rút gây ra hội chứng suy giảm miễn dịch mắc phải ở người (HIV/AIDS) ngày 16 tháng 11 năm 2020;</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Theo đề nghị của Bộ trưởng Bộ Y tế,</w:t>
      </w:r>
    </w:p>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Chính phủ ban hành Nghị định sửa đổi, bổ sung một số điều của Nghị định số </w:t>
      </w:r>
      <w:hyperlink r:id="rId15" w:tgtFrame="_blank" w:tooltip="Nghị định 115/2018/NĐ-CP" w:history="1">
        <w:r w:rsidRPr="00730C56">
          <w:rPr>
            <w:rFonts w:ascii="Arial" w:eastAsia="Times New Roman" w:hAnsi="Arial" w:cs="Arial"/>
            <w:i/>
            <w:iCs/>
            <w:color w:val="0E70C3"/>
            <w:sz w:val="18"/>
            <w:szCs w:val="18"/>
          </w:rPr>
          <w:t>115/2018/NĐ-CP</w:t>
        </w:r>
      </w:hyperlink>
      <w:r w:rsidRPr="00730C56">
        <w:rPr>
          <w:rFonts w:ascii="Arial" w:eastAsia="Times New Roman" w:hAnsi="Arial" w:cs="Arial"/>
          <w:i/>
          <w:iCs/>
          <w:color w:val="000000"/>
          <w:sz w:val="18"/>
          <w:szCs w:val="18"/>
        </w:rPr>
        <w:t> ngày 04 tháng 9 năm 2018 của Chính phủ quy định xử phạt vi phạm hành chính về an toàn thực phẩm và Nghị định số </w:t>
      </w:r>
      <w:hyperlink r:id="rId16" w:tgtFrame="_blank" w:tooltip="Nghị định 117/2020/NĐ-CP" w:history="1">
        <w:r w:rsidRPr="00730C56">
          <w:rPr>
            <w:rFonts w:ascii="Arial" w:eastAsia="Times New Roman" w:hAnsi="Arial" w:cs="Arial"/>
            <w:i/>
            <w:iCs/>
            <w:color w:val="0E70C3"/>
            <w:sz w:val="18"/>
            <w:szCs w:val="18"/>
          </w:rPr>
          <w:t>117/2020/NĐ-CP</w:t>
        </w:r>
      </w:hyperlink>
      <w:r w:rsidRPr="00730C56">
        <w:rPr>
          <w:rFonts w:ascii="Arial" w:eastAsia="Times New Roman" w:hAnsi="Arial" w:cs="Arial"/>
          <w:i/>
          <w:iCs/>
          <w:color w:val="000000"/>
          <w:sz w:val="18"/>
          <w:szCs w:val="18"/>
        </w:rPr>
        <w:t> ngày 28 tháng 9 năm 2020 của Chính phủ quy định xử phạt vi phạm hành chính trong lĩnh vực y tế."</w:t>
      </w:r>
    </w:p>
    <w:bookmarkStart w:id="149" w:name="_ftn2"/>
    <w:bookmarkEnd w:id="14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khoản 1 Điều 2 Nghị định số </w:t>
      </w:r>
      <w:hyperlink r:id="rId1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0" w:name="_ftn3"/>
    <w:bookmarkEnd w:id="15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2 Điều 2 Nghị định số </w:t>
      </w:r>
      <w:hyperlink r:id="rId1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1" w:name="_ftn4"/>
    <w:bookmarkEnd w:id="15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3 Điều 2 Nghị định số </w:t>
      </w:r>
      <w:hyperlink r:id="rId1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2" w:name="_ftn5"/>
    <w:bookmarkEnd w:id="15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 Điều 2 Nghị định số </w:t>
      </w:r>
      <w:hyperlink r:id="rId2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3" w:name="_ftn6"/>
    <w:bookmarkEnd w:id="15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khoản 4 Điều 2 Nghị định số </w:t>
      </w:r>
      <w:hyperlink r:id="rId2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4" w:name="_ftn7"/>
    <w:bookmarkEnd w:id="15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5 Điều 2 Nghị định số </w:t>
      </w:r>
      <w:hyperlink r:id="rId2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5" w:name="_ftn8"/>
    <w:bookmarkEnd w:id="15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5 Điều 2 Nghị định số </w:t>
      </w:r>
      <w:hyperlink r:id="rId2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6" w:name="_ftn9"/>
    <w:bookmarkEnd w:id="15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5 Điều 2 Nghị định số </w:t>
      </w:r>
      <w:hyperlink r:id="rId2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7" w:name="_ftn10"/>
    <w:bookmarkEnd w:id="15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5 Điều 2 Nghị định số </w:t>
      </w:r>
      <w:hyperlink r:id="rId2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8" w:name="_ftn11"/>
    <w:bookmarkEnd w:id="15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6 Điều 2 Nghị định số </w:t>
      </w:r>
      <w:hyperlink r:id="rId2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59" w:name="_ftn12"/>
    <w:bookmarkEnd w:id="15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Nội dung này được sửa đổi, bổ sung bởi khoản 7 Điều 2 Nghị định số </w:t>
      </w:r>
      <w:hyperlink r:id="rId2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0" w:name="_ftn13"/>
    <w:bookmarkEnd w:id="16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8 Điều 2 Nghị định số </w:t>
      </w:r>
      <w:hyperlink r:id="rId2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1" w:name="_ftn14"/>
    <w:bookmarkEnd w:id="16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b khoản 8 Điều 2 Nghị định số </w:t>
      </w:r>
      <w:hyperlink r:id="rId2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2" w:name="_ftn15"/>
    <w:bookmarkEnd w:id="16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c khoản 8 Điều 2 Nghị định số </w:t>
      </w:r>
      <w:hyperlink r:id="rId3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3" w:name="_ftn16"/>
    <w:bookmarkEnd w:id="16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8 Điều 2 Nghị định số </w:t>
      </w:r>
      <w:hyperlink r:id="rId3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4" w:name="_ftn17"/>
    <w:bookmarkEnd w:id="16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3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5" w:name="_ftn18"/>
    <w:bookmarkEnd w:id="16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bãi bỏ bởi khoản 3 Điều 3 Nghị định số </w:t>
      </w:r>
      <w:hyperlink r:id="rId3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6" w:name="_ftn19"/>
    <w:bookmarkEnd w:id="16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a khoản 9 Điều 2 Nghị định số </w:t>
      </w:r>
      <w:hyperlink r:id="rId3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7" w:name="_ftn20"/>
    <w:bookmarkEnd w:id="16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9 Điều 2 Nghị định số </w:t>
      </w:r>
      <w:hyperlink r:id="rId3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8" w:name="_ftn21"/>
    <w:bookmarkEnd w:id="16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3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69" w:name="_ftn22"/>
    <w:bookmarkEnd w:id="16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khoản 10 Điều 2 Nghị định số </w:t>
      </w:r>
      <w:hyperlink r:id="rId3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0" w:name="_ftn23"/>
    <w:bookmarkEnd w:id="17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Điều này được bổ sung bởi khoản 11 Điều 2 Nghị định số </w:t>
      </w:r>
      <w:hyperlink r:id="rId3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2021.</w:t>
      </w:r>
    </w:p>
    <w:bookmarkStart w:id="171" w:name="_ftn24"/>
    <w:bookmarkEnd w:id="17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12 Điều 2 Nghị định số </w:t>
      </w:r>
      <w:hyperlink r:id="rId3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2" w:name="_ftn25"/>
    <w:bookmarkEnd w:id="17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4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3" w:name="_ftn26"/>
    <w:bookmarkEnd w:id="17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4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4" w:name="_ftn27"/>
    <w:bookmarkEnd w:id="17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13 Điều 2 Nghị định số </w:t>
      </w:r>
      <w:hyperlink r:id="rId4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5" w:name="_ftn28"/>
    <w:bookmarkEnd w:id="17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b khoản 13 Điều 2 Nghị định số </w:t>
      </w:r>
      <w:hyperlink r:id="rId4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6" w:name="_ftn29"/>
    <w:bookmarkEnd w:id="17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"_ftnref29"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29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4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7" w:name="_ftn30"/>
    <w:bookmarkEnd w:id="17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c khoản 13 Điều 2 Nghị định số </w:t>
      </w:r>
      <w:hyperlink r:id="rId4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8" w:name="_ftn31"/>
    <w:bookmarkEnd w:id="17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a khoản 14 Điều 2 Nghị định số </w:t>
      </w:r>
      <w:hyperlink r:id="rId4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79" w:name="_ftn32"/>
    <w:bookmarkEnd w:id="17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b khoản 14 Điều 2 Nghị định số </w:t>
      </w:r>
      <w:hyperlink r:id="rId4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0" w:name="_ftn33"/>
    <w:bookmarkEnd w:id="18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14 Điều 2 Nghị định số </w:t>
      </w:r>
      <w:hyperlink r:id="rId4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1" w:name="_ftn34"/>
    <w:bookmarkEnd w:id="18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d khoản 14 Điều 2 Nghị định số </w:t>
      </w:r>
      <w:hyperlink r:id="rId4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2" w:name="_ftn35"/>
    <w:bookmarkEnd w:id="18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khoản 1 Điều 3 Nghị định số </w:t>
      </w:r>
      <w:hyperlink r:id="rId5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3" w:name="_ftn36"/>
    <w:bookmarkEnd w:id="18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15 Điều 2 Nghị định số </w:t>
      </w:r>
      <w:hyperlink r:id="rId5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4" w:name="_ftn37"/>
    <w:bookmarkEnd w:id="18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15 Điều 2 Nghị định số </w:t>
      </w:r>
      <w:hyperlink r:id="rId5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5" w:name="_ftn38"/>
    <w:bookmarkEnd w:id="18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c khoản 15 Điều 2 Nghị định số </w:t>
      </w:r>
      <w:hyperlink r:id="rId5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6" w:name="_ftn39"/>
    <w:bookmarkEnd w:id="18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"_ftnref39"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39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d khoản 15 Điều 2 Nghị định số </w:t>
      </w:r>
      <w:hyperlink r:id="rId5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7" w:name="_ftn40"/>
    <w:bookmarkEnd w:id="18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16 Điều 2 Nghị định số </w:t>
      </w:r>
      <w:hyperlink r:id="rId5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8" w:name="_ftn41"/>
    <w:bookmarkEnd w:id="18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b khoản 16 Điều 2 Nghị định số </w:t>
      </w:r>
      <w:hyperlink r:id="rId5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89" w:name="_ftn42"/>
    <w:bookmarkEnd w:id="18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c khoản 16 Điều 2 Nghị định số </w:t>
      </w:r>
      <w:hyperlink r:id="rId5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0" w:name="_ftn43"/>
    <w:bookmarkEnd w:id="19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d khoản 16 Điều 2 Nghị định số </w:t>
      </w:r>
      <w:hyperlink r:id="rId5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1" w:name="_ftn44"/>
    <w:bookmarkEnd w:id="19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16 Điều 2 Nghị định số </w:t>
      </w:r>
      <w:hyperlink r:id="rId5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2" w:name="_ftn45"/>
    <w:bookmarkEnd w:id="19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e khoản 16 Điều 2 Nghị định số </w:t>
      </w:r>
      <w:hyperlink r:id="rId6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3" w:name="_ftn46"/>
    <w:bookmarkEnd w:id="19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bổ sung bởi điểm a khoản 17 Điều 2 Nghị định số </w:t>
      </w:r>
      <w:hyperlink r:id="rId6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4" w:name="_ftn47"/>
    <w:bookmarkEnd w:id="19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17 Điều 2 Nghị định số </w:t>
      </w:r>
      <w:hyperlink r:id="rId6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5" w:name="_ftn48"/>
    <w:bookmarkEnd w:id="19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c khoản 17 Điều 2 Nghị định số </w:t>
      </w:r>
      <w:hyperlink r:id="rId6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6" w:name="_ftn49"/>
    <w:bookmarkEnd w:id="19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"_ftnref49"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49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17 Điều 2 Nghị định số </w:t>
      </w:r>
      <w:hyperlink r:id="rId6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7" w:name="_ftn50"/>
    <w:bookmarkEnd w:id="19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18 Điều 2 Nghị định số </w:t>
      </w:r>
      <w:hyperlink r:id="rId6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8" w:name="_ftn51"/>
    <w:bookmarkEnd w:id="19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b khoản 18 Điều 2 Nghị định số </w:t>
      </w:r>
      <w:hyperlink r:id="rId6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199" w:name="_ftn52"/>
    <w:bookmarkEnd w:id="19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19 Điều 2 Nghị định số </w:t>
      </w:r>
      <w:hyperlink r:id="rId6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0" w:name="_ftn53"/>
    <w:bookmarkEnd w:id="20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6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1" w:name="_ftn54"/>
    <w:bookmarkEnd w:id="20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b khoản 19 Điều 2 Nghị định số </w:t>
      </w:r>
      <w:hyperlink r:id="rId6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2" w:name="_ftn55"/>
    <w:bookmarkEnd w:id="20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20 Nghị định số </w:t>
      </w:r>
      <w:hyperlink r:id="rId7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3" w:name="_ftn56"/>
    <w:bookmarkEnd w:id="20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7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4" w:name="_ftn57"/>
    <w:bookmarkEnd w:id="20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b khoản 20 Điều 2 Nghị định số </w:t>
      </w:r>
      <w:hyperlink r:id="rId7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5" w:name="_ftn58"/>
    <w:bookmarkEnd w:id="20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a khoản 21 Điều 2 Nghị định số </w:t>
      </w:r>
      <w:hyperlink r:id="rId7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6" w:name="_ftn59"/>
    <w:bookmarkEnd w:id="20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"_ftnref59"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59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21 Điều 2 Nghị định số </w:t>
      </w:r>
      <w:hyperlink r:id="rId7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7" w:name="_ftn60"/>
    <w:bookmarkEnd w:id="20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7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8" w:name="_ftn61"/>
    <w:bookmarkEnd w:id="20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c khoản 21 Điều 2 Nghị định số </w:t>
      </w:r>
      <w:hyperlink r:id="rId7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09" w:name="_ftn62"/>
    <w:bookmarkEnd w:id="20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22 Điều 2 Nghị định số </w:t>
      </w:r>
      <w:hyperlink r:id="rId7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0" w:name="_ftn63"/>
    <w:bookmarkEnd w:id="21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7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1" w:name="_ftn64"/>
    <w:bookmarkEnd w:id="21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7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2" w:name="_ftn65"/>
    <w:bookmarkEnd w:id="21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a khoản 22 Điều 2 Nghị định số </w:t>
      </w:r>
      <w:hyperlink r:id="rId8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3" w:name="_ftn66"/>
    <w:bookmarkEnd w:id="21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8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4" w:name="_ftn67"/>
    <w:bookmarkEnd w:id="21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8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5" w:name="_ftn68"/>
    <w:bookmarkEnd w:id="21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22 Điều 2 Nghị định số </w:t>
      </w:r>
      <w:hyperlink r:id="rId8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6" w:name="_ftn69"/>
    <w:bookmarkEnd w:id="21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"_ftnref69"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69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bãi bỏ bỏ bởi khoản 3 Điều 3 Nghị định số </w:t>
      </w:r>
      <w:hyperlink r:id="rId8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7" w:name="_ftn70"/>
    <w:bookmarkEnd w:id="21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22 Điều 2 Nghị định số </w:t>
      </w:r>
      <w:hyperlink r:id="rId8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8" w:name="_ftn71"/>
    <w:bookmarkEnd w:id="21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8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19" w:name="_ftn72"/>
    <w:bookmarkEnd w:id="21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8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0" w:name="_ftn73"/>
    <w:bookmarkEnd w:id="22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23 Điều 2 Nghị định số </w:t>
      </w:r>
      <w:hyperlink r:id="rId8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1" w:name="_ftn74"/>
    <w:bookmarkEnd w:id="22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23 Điều 2 Nghị định số </w:t>
      </w:r>
      <w:hyperlink r:id="rId8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2" w:name="_ftn75"/>
    <w:bookmarkEnd w:id="22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9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3" w:name="_ftn76"/>
    <w:bookmarkEnd w:id="22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23 Điều 2 Nghị định số </w:t>
      </w:r>
      <w:hyperlink r:id="rId9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4" w:name="_ftn77"/>
    <w:bookmarkEnd w:id="22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d khoản 23 Điều 2 Nghị định số </w:t>
      </w:r>
      <w:hyperlink r:id="rId9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5" w:name="_ftn78"/>
    <w:bookmarkEnd w:id="22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23 Điều 2 Nghị định số </w:t>
      </w:r>
      <w:hyperlink r:id="rId9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6" w:name="_ftn79"/>
    <w:bookmarkEnd w:id="22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"_ftnref79"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79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24 Điều 2 Nghị định số </w:t>
      </w:r>
      <w:hyperlink r:id="rId9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7" w:name="_ftn80"/>
    <w:bookmarkEnd w:id="22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9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8" w:name="_ftn81"/>
    <w:bookmarkEnd w:id="22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24 Điều 2 Nghị định số </w:t>
      </w:r>
      <w:hyperlink r:id="rId9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29" w:name="_ftn82"/>
    <w:bookmarkEnd w:id="22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24 Điều 2 Nghị định số </w:t>
      </w:r>
      <w:hyperlink r:id="rId9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0" w:name="_ftn83"/>
    <w:bookmarkEnd w:id="23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24 Điều 2 Nghị định số </w:t>
      </w:r>
      <w:hyperlink r:id="rId9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1" w:name="_ftn84"/>
    <w:bookmarkEnd w:id="23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24 Điều 2 Nghị định số </w:t>
      </w:r>
      <w:hyperlink r:id="rId9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2" w:name="_ftn85"/>
    <w:bookmarkEnd w:id="23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e khoản 24 Điều 2 Nghị định số </w:t>
      </w:r>
      <w:hyperlink r:id="rId10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3" w:name="_ftn86"/>
    <w:bookmarkEnd w:id="23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g khoản 24 Điều 2 Nghị định số </w:t>
      </w:r>
      <w:hyperlink r:id="rId10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4" w:name="_ftn87"/>
    <w:bookmarkEnd w:id="23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h khoản 24 Điều 2 Nghị định số </w:t>
      </w:r>
      <w:hyperlink r:id="rId10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5" w:name="_ftn88"/>
    <w:bookmarkEnd w:id="23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i khoản 24 Điều 2 Nghị định số </w:t>
      </w:r>
      <w:hyperlink r:id="rId10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6" w:name="_ftn89"/>
    <w:bookmarkEnd w:id="23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"_ftnref89"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89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k khoản 24 Điều 2 Nghị định số </w:t>
      </w:r>
      <w:hyperlink r:id="rId10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7" w:name="_ftn90"/>
    <w:bookmarkEnd w:id="23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0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8" w:name="_ftn91"/>
    <w:bookmarkEnd w:id="23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0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39" w:name="_ftn92"/>
    <w:bookmarkEnd w:id="23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khoản 1 Điều 3 Nghị định số </w:t>
      </w:r>
      <w:hyperlink r:id="rId10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0" w:name="_ftn93"/>
    <w:bookmarkEnd w:id="24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khoản 1 Điều 3 Nghị định số </w:t>
      </w:r>
      <w:hyperlink r:id="rId10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1" w:name="_ftn94"/>
    <w:bookmarkEnd w:id="24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điểm a khoản 25 Điều 2 Nghị định số </w:t>
      </w:r>
      <w:hyperlink r:id="rId10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2" w:name="_ftn95"/>
    <w:bookmarkEnd w:id="24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25 Điều 2 Nghị định số </w:t>
      </w:r>
      <w:hyperlink r:id="rId11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3" w:name="_ftn96"/>
    <w:bookmarkEnd w:id="24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Nội dung này được sửa đổi, bổ sung bởi khoản 1 Điều 3 Nghị định số </w:t>
      </w:r>
      <w:hyperlink r:id="rId11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4" w:name="_ftn97"/>
    <w:bookmarkEnd w:id="24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bãi bỏ bởi khoản 3 Điều 3 Nghị định số </w:t>
      </w:r>
      <w:hyperlink r:id="rId11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5" w:name="_ftn98"/>
    <w:bookmarkEnd w:id="24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Điều này được bổ sung bởi khoản 26 Điều 2 Nghị định số </w:t>
      </w:r>
      <w:hyperlink r:id="rId11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6" w:name="_ftn99"/>
    <w:bookmarkEnd w:id="24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"_ftnref99"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99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27 Điều 2 Nghị định số </w:t>
      </w:r>
      <w:hyperlink r:id="rId11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7" w:name="_ftn100"/>
    <w:bookmarkEnd w:id="24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27 Điều 2 Nghị định số </w:t>
      </w:r>
      <w:hyperlink r:id="rId11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8" w:name="_ftn101"/>
    <w:bookmarkEnd w:id="24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28 Điều 2 Nghị định số </w:t>
      </w:r>
      <w:hyperlink r:id="rId11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49" w:name="_ftn102"/>
    <w:bookmarkEnd w:id="24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28 Điều 2 Nghị định số </w:t>
      </w:r>
      <w:hyperlink r:id="rId11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0" w:name="_ftn103"/>
    <w:bookmarkEnd w:id="25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28 Điều 2 Nghị định số </w:t>
      </w:r>
      <w:hyperlink r:id="rId11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1" w:name="_ftn104"/>
    <w:bookmarkEnd w:id="25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28 Điều 2 Nghị định số </w:t>
      </w:r>
      <w:hyperlink r:id="rId11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2" w:name="_ftn105"/>
    <w:bookmarkEnd w:id="25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28 Điều 2 Nghị định số </w:t>
      </w:r>
      <w:hyperlink r:id="rId12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3" w:name="_ftn106"/>
    <w:bookmarkEnd w:id="25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29 Điều 2 Nghị định số </w:t>
      </w:r>
      <w:hyperlink r:id="rId12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4" w:name="_ftn107"/>
    <w:bookmarkEnd w:id="25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29 Điều 2 Nghị định số </w:t>
      </w:r>
      <w:hyperlink r:id="rId12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5" w:name="_ftn108"/>
    <w:bookmarkEnd w:id="25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c khoản 29 Điều 2 Nghị định số </w:t>
      </w:r>
      <w:hyperlink r:id="rId12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6" w:name="_ftn109"/>
    <w:bookmarkEnd w:id="25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"_ftnref109"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109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29 Điều 2 Nghị định số </w:t>
      </w:r>
      <w:hyperlink r:id="rId12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7" w:name="_ftn110"/>
    <w:bookmarkEnd w:id="25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30 Điều 2 Nghị định số </w:t>
      </w:r>
      <w:hyperlink r:id="rId12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8" w:name="_ftn111"/>
    <w:bookmarkEnd w:id="25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30 Điều 2 Nghị định số </w:t>
      </w:r>
      <w:hyperlink r:id="rId12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59" w:name="_ftn112"/>
    <w:bookmarkEnd w:id="25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30 Điều 2 Nghị định số </w:t>
      </w:r>
      <w:hyperlink r:id="rId12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0" w:name="_ftn113"/>
    <w:bookmarkEnd w:id="26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d khoản 30 Điều 2 Nghị định số </w:t>
      </w:r>
      <w:hyperlink r:id="rId12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1" w:name="_ftn114"/>
    <w:bookmarkEnd w:id="26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30 Điều 2 Nghị định số </w:t>
      </w:r>
      <w:hyperlink r:id="rId12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2" w:name="_ftn115"/>
    <w:bookmarkEnd w:id="26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e khoản 30 Điều 2 Nghị định số </w:t>
      </w:r>
      <w:hyperlink r:id="rId13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3" w:name="_ftn116"/>
    <w:bookmarkEnd w:id="26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g khoản 30 Điều 2 Nghị định số </w:t>
      </w:r>
      <w:hyperlink r:id="rId13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4" w:name="_ftn117"/>
    <w:bookmarkEnd w:id="26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31 Điều 2 Nghị định số </w:t>
      </w:r>
      <w:hyperlink r:id="rId13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5" w:name="_ftn118"/>
    <w:bookmarkEnd w:id="26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31 Điều 2 Nghị định số </w:t>
      </w:r>
      <w:hyperlink r:id="rId13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6" w:name="_ftn119"/>
    <w:bookmarkEnd w:id="26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"_ftnref119"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119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31 Điều 2 Nghị định số </w:t>
      </w:r>
      <w:hyperlink r:id="rId13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7" w:name="_ftn120"/>
    <w:bookmarkEnd w:id="26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31 Điều 2 Nghị định số </w:t>
      </w:r>
      <w:hyperlink r:id="rId13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8" w:name="_ftn121"/>
    <w:bookmarkEnd w:id="26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3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69" w:name="_ftn122"/>
    <w:bookmarkEnd w:id="26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a khoản 32 Điều 2 Nghị định số </w:t>
      </w:r>
      <w:hyperlink r:id="rId13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0" w:name="_ftn123"/>
    <w:bookmarkEnd w:id="27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32 Điều 2 Nghị định số </w:t>
      </w:r>
      <w:hyperlink r:id="rId13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1" w:name="_ftn124"/>
    <w:bookmarkEnd w:id="27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c khoản 32 Điều 2 Nghị định số </w:t>
      </w:r>
      <w:hyperlink r:id="rId13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2" w:name="_ftn125"/>
    <w:bookmarkEnd w:id="27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d khoản 32 Điều 2 Nghị định số </w:t>
      </w:r>
      <w:hyperlink r:id="rId14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3" w:name="_ftn126"/>
    <w:bookmarkEnd w:id="27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bổ sung bởi điểm đ khoản 32 Điều 2 Nghị định số </w:t>
      </w:r>
      <w:hyperlink r:id="rId14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4" w:name="_ftn127"/>
    <w:bookmarkEnd w:id="27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e khoản 32 Điều 2 Nghị định số </w:t>
      </w:r>
      <w:hyperlink r:id="rId14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5" w:name="_ftn128"/>
    <w:bookmarkEnd w:id="27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33 Điều 2 Nghị định số </w:t>
      </w:r>
      <w:hyperlink r:id="rId14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6" w:name="_ftn129"/>
    <w:bookmarkEnd w:id="27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"_ftnref129"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129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33 Điều 2 Nghị định số </w:t>
      </w:r>
      <w:hyperlink r:id="rId14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7" w:name="_ftn130"/>
    <w:bookmarkEnd w:id="27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33 Điều 2 Nghị định số </w:t>
      </w:r>
      <w:hyperlink r:id="rId14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8" w:name="_ftn131"/>
    <w:bookmarkEnd w:id="27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d khoản 33 Điều 2 Nghị định số </w:t>
      </w:r>
      <w:hyperlink r:id="rId14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79" w:name="_ftn132"/>
    <w:bookmarkEnd w:id="27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bổ sung bởi điểm đ khoản 33 Điều 2 Nghị định số </w:t>
      </w:r>
      <w:hyperlink r:id="rId14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0" w:name="_ftn133"/>
    <w:bookmarkEnd w:id="28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e khoản 33 Điều 2 Nghị định số </w:t>
      </w:r>
      <w:hyperlink r:id="rId14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1" w:name="_ftn134"/>
    <w:bookmarkEnd w:id="28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a khoản 34 Điều 2 Nghị định số </w:t>
      </w:r>
      <w:hyperlink r:id="rId14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2" w:name="_ftn135"/>
    <w:bookmarkEnd w:id="28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Các điểm này được sửa đổi, bổ sung bởi điểm b khoản 34 Điều 2 Nghị định số </w:t>
      </w:r>
      <w:hyperlink r:id="rId15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3" w:name="_ftn136"/>
    <w:bookmarkEnd w:id="28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34 Điều 2 Nghị định số </w:t>
      </w:r>
      <w:hyperlink r:id="rId15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4" w:name="_ftn137"/>
    <w:bookmarkEnd w:id="28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a khoản 35 Điều 2 Nghị định số </w:t>
      </w:r>
      <w:hyperlink r:id="rId15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5" w:name="_ftn138"/>
    <w:bookmarkEnd w:id="28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5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6" w:name="_ftn139"/>
    <w:bookmarkEnd w:id="286"/>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"_ftnref139"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139</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b khoản 35 Điều 2 Nghị định số </w:t>
      </w:r>
      <w:hyperlink r:id="rId154"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7" w:name="_ftn140"/>
    <w:bookmarkEnd w:id="287"/>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"_ftnref140"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140</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c khoản 35 Điều 2 Nghị định số </w:t>
      </w:r>
      <w:hyperlink r:id="rId155"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8" w:name="_ftn141"/>
    <w:bookmarkEnd w:id="288"/>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lastRenderedPageBreak/>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"_ftnref141"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141</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56"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89" w:name="_ftn142"/>
    <w:bookmarkEnd w:id="289"/>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"_ftnref142"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142</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d khoản 35 Điều 2 Nghị định số </w:t>
      </w:r>
      <w:hyperlink r:id="rId157"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0" w:name="_ftn143"/>
    <w:bookmarkEnd w:id="290"/>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"_ftnref143"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143</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bãi bỏ bởi khoản 3 Điều 3 Nghị định số </w:t>
      </w:r>
      <w:hyperlink r:id="rId158"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1" w:name="_ftn144"/>
    <w:bookmarkEnd w:id="291"/>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"_ftnref144"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144</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Điểm này được sửa đổi, bổ sung bởi điểm đ khoản 35 Điều 2 Nghị định số </w:t>
      </w:r>
      <w:hyperlink r:id="rId159"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2" w:name="_ftn145"/>
    <w:bookmarkEnd w:id="292"/>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"_ftnref145"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145</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a khoản 36 Điều 2 Nghị định số </w:t>
      </w:r>
      <w:hyperlink r:id="rId160"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3" w:name="_ftn146"/>
    <w:bookmarkEnd w:id="293"/>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"_ftnref146"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146</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b khoản 36 Điều 2 Nghị định số </w:t>
      </w:r>
      <w:hyperlink r:id="rId161"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4" w:name="_ftn147"/>
    <w:bookmarkEnd w:id="294"/>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"_ftnref147"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147</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Khoản này được sửa đổi, bổ sung bởi điểm c khoản 36 Điều 2 Nghị định số </w:t>
      </w:r>
      <w:hyperlink r:id="rId162"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w:t>
      </w:r>
    </w:p>
    <w:bookmarkStart w:id="295" w:name="_ftn148"/>
    <w:bookmarkEnd w:id="295"/>
    <w:p w:rsidR="00730C56" w:rsidRPr="00730C56" w:rsidRDefault="00730C56" w:rsidP="00730C56">
      <w:pPr>
        <w:shd w:val="clear" w:color="auto" w:fill="FFFFFF"/>
        <w:spacing w:after="0" w:line="234" w:lineRule="atLeast"/>
        <w:rPr>
          <w:rFonts w:ascii="Arial" w:eastAsia="Times New Roman" w:hAnsi="Arial" w:cs="Arial"/>
          <w:color w:val="000000"/>
          <w:sz w:val="18"/>
          <w:szCs w:val="18"/>
        </w:rPr>
      </w:pPr>
      <w:r w:rsidRPr="00730C56">
        <w:rPr>
          <w:rFonts w:ascii="Arial" w:eastAsia="Times New Roman" w:hAnsi="Arial" w:cs="Arial"/>
          <w:color w:val="000000"/>
          <w:sz w:val="18"/>
          <w:szCs w:val="18"/>
        </w:rPr>
        <w:fldChar w:fldCharType="begin"/>
      </w:r>
      <w:r w:rsidRPr="00730C56">
        <w:rPr>
          <w:rFonts w:ascii="Arial" w:eastAsia="Times New Roman" w:hAnsi="Arial" w:cs="Arial"/>
          <w:color w:val="000000"/>
          <w:sz w:val="18"/>
          <w:szCs w:val="18"/>
        </w:rPr>
        <w:instrText xml:space="preserve"> HYPERLINK "https://thuvienphapluat.vn/van-ban/Vi-pham-hanh-chinh/Van-ban-hop-nhat-01-VBHN-BYT-2022-Nghi-dinh-xu-phat-hanh-chinh-linh-vuc-y-te-502169.aspx" \l "_ftnref148" \o "" </w:instrText>
      </w:r>
      <w:r w:rsidRPr="00730C56">
        <w:rPr>
          <w:rFonts w:ascii="Arial" w:eastAsia="Times New Roman" w:hAnsi="Arial" w:cs="Arial"/>
          <w:color w:val="000000"/>
          <w:sz w:val="18"/>
          <w:szCs w:val="18"/>
        </w:rPr>
        <w:fldChar w:fldCharType="separate"/>
      </w:r>
      <w:r w:rsidRPr="00730C56">
        <w:rPr>
          <w:rFonts w:ascii="Arial" w:eastAsia="Times New Roman" w:hAnsi="Arial" w:cs="Arial"/>
          <w:color w:val="000000"/>
          <w:sz w:val="18"/>
          <w:szCs w:val="18"/>
        </w:rPr>
        <w:t>148</w:t>
      </w:r>
      <w:r w:rsidRPr="00730C56">
        <w:rPr>
          <w:rFonts w:ascii="Arial" w:eastAsia="Times New Roman" w:hAnsi="Arial" w:cs="Arial"/>
          <w:color w:val="000000"/>
          <w:sz w:val="18"/>
          <w:szCs w:val="18"/>
        </w:rPr>
        <w:fldChar w:fldCharType="end"/>
      </w:r>
      <w:r w:rsidRPr="00730C56">
        <w:rPr>
          <w:rFonts w:ascii="Arial" w:eastAsia="Times New Roman" w:hAnsi="Arial" w:cs="Arial"/>
          <w:color w:val="000000"/>
          <w:sz w:val="18"/>
          <w:szCs w:val="18"/>
        </w:rPr>
        <w:t> Điều 4, Điều 5 Nghị định số </w:t>
      </w:r>
      <w:hyperlink r:id="rId163" w:tgtFrame="_blank" w:tooltip="Nghị định 124/2021/NĐ-CP" w:history="1">
        <w:r w:rsidRPr="00730C56">
          <w:rPr>
            <w:rFonts w:ascii="Arial" w:eastAsia="Times New Roman" w:hAnsi="Arial" w:cs="Arial"/>
            <w:color w:val="0E70C3"/>
            <w:sz w:val="18"/>
            <w:szCs w:val="18"/>
          </w:rPr>
          <w:t>124/2021/NĐ-CP</w:t>
        </w:r>
      </w:hyperlink>
      <w:r w:rsidRPr="00730C56">
        <w:rPr>
          <w:rFonts w:ascii="Arial" w:eastAsia="Times New Roman" w:hAnsi="Arial" w:cs="Arial"/>
          <w:color w:val="000000"/>
          <w:sz w:val="18"/>
          <w:szCs w:val="18"/>
        </w:rPr>
        <w:t> , có hiệu lực thi hành kể từ ngày 01 tháng 01 năm 2022 quy định như sau:</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i/>
          <w:iCs/>
          <w:color w:val="000000"/>
          <w:sz w:val="18"/>
          <w:szCs w:val="18"/>
        </w:rPr>
        <w:t>"Điều 4. Hiệu lực thi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1. Nghị định này có hiệu lực từ ngày 01 tháng 01 năm 2022.</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2. Đối với các hành vi vi phạm hành chính trong lĩnh vực y tế, an toàn thực phẩm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 nhân, tổ chức vi phạm.</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b/>
          <w:bCs/>
          <w:i/>
          <w:iCs/>
          <w:color w:val="000000"/>
          <w:sz w:val="18"/>
          <w:szCs w:val="18"/>
        </w:rPr>
        <w:t>Điều 5. Trách nhiệm thi hành</w:t>
      </w:r>
    </w:p>
    <w:p w:rsidR="00730C56" w:rsidRPr="00730C56" w:rsidRDefault="00730C56" w:rsidP="00730C56">
      <w:pPr>
        <w:shd w:val="clear" w:color="auto" w:fill="FFFFFF"/>
        <w:spacing w:before="120" w:after="120" w:line="234" w:lineRule="atLeast"/>
        <w:rPr>
          <w:rFonts w:ascii="Arial" w:eastAsia="Times New Roman" w:hAnsi="Arial" w:cs="Arial"/>
          <w:color w:val="000000"/>
          <w:sz w:val="18"/>
          <w:szCs w:val="18"/>
        </w:rPr>
      </w:pPr>
      <w:r w:rsidRPr="00730C56">
        <w:rPr>
          <w:rFonts w:ascii="Arial" w:eastAsia="Times New Roman" w:hAnsi="Arial" w:cs="Arial"/>
          <w:i/>
          <w:iCs/>
          <w:color w:val="000000"/>
          <w:sz w:val="18"/>
          <w:szCs w:val="18"/>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730C56" w:rsidRPr="00730C56" w:rsidRDefault="00730C56" w:rsidP="00730C56">
      <w:pPr>
        <w:shd w:val="clear" w:color="auto" w:fill="FFFFFF"/>
        <w:spacing w:after="0" w:line="240" w:lineRule="auto"/>
        <w:rPr>
          <w:rFonts w:ascii="Arial" w:eastAsia="Times New Roman" w:hAnsi="Arial" w:cs="Arial"/>
          <w:color w:val="000000"/>
          <w:sz w:val="18"/>
          <w:szCs w:val="18"/>
        </w:rPr>
      </w:pPr>
    </w:p>
    <w:p w:rsidR="0060549F" w:rsidRDefault="0060549F">
      <w:bookmarkStart w:id="296" w:name="_GoBack"/>
      <w:bookmarkEnd w:id="296"/>
    </w:p>
    <w:sectPr w:rsidR="00605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627"/>
    <w:multiLevelType w:val="multilevel"/>
    <w:tmpl w:val="ED9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6"/>
    <w:rsid w:val="000D531A"/>
    <w:rsid w:val="004D11D4"/>
    <w:rsid w:val="0060549F"/>
    <w:rsid w:val="00730C56"/>
    <w:rsid w:val="008717E3"/>
    <w:rsid w:val="00911E7D"/>
    <w:rsid w:val="00E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C56"/>
    <w:rPr>
      <w:color w:val="0000FF"/>
      <w:u w:val="single"/>
    </w:rPr>
  </w:style>
  <w:style w:type="character" w:styleId="FollowedHyperlink">
    <w:name w:val="FollowedHyperlink"/>
    <w:basedOn w:val="DefaultParagraphFont"/>
    <w:uiPriority w:val="99"/>
    <w:semiHidden/>
    <w:unhideWhenUsed/>
    <w:rsid w:val="00730C56"/>
    <w:rPr>
      <w:color w:val="800080"/>
      <w:u w:val="single"/>
    </w:rPr>
  </w:style>
  <w:style w:type="paragraph" w:styleId="BalloonText">
    <w:name w:val="Balloon Text"/>
    <w:basedOn w:val="Normal"/>
    <w:link w:val="BalloonTextChar"/>
    <w:uiPriority w:val="99"/>
    <w:semiHidden/>
    <w:unhideWhenUsed/>
    <w:rsid w:val="0073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C56"/>
    <w:rPr>
      <w:color w:val="0000FF"/>
      <w:u w:val="single"/>
    </w:rPr>
  </w:style>
  <w:style w:type="character" w:styleId="FollowedHyperlink">
    <w:name w:val="FollowedHyperlink"/>
    <w:basedOn w:val="DefaultParagraphFont"/>
    <w:uiPriority w:val="99"/>
    <w:semiHidden/>
    <w:unhideWhenUsed/>
    <w:rsid w:val="00730C56"/>
    <w:rPr>
      <w:color w:val="800080"/>
      <w:u w:val="single"/>
    </w:rPr>
  </w:style>
  <w:style w:type="paragraph" w:styleId="BalloonText">
    <w:name w:val="Balloon Text"/>
    <w:basedOn w:val="Normal"/>
    <w:link w:val="BalloonTextChar"/>
    <w:uiPriority w:val="99"/>
    <w:semiHidden/>
    <w:unhideWhenUsed/>
    <w:rsid w:val="0073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2968">
      <w:bodyDiv w:val="1"/>
      <w:marLeft w:val="0"/>
      <w:marRight w:val="0"/>
      <w:marTop w:val="0"/>
      <w:marBottom w:val="0"/>
      <w:divBdr>
        <w:top w:val="none" w:sz="0" w:space="0" w:color="auto"/>
        <w:left w:val="none" w:sz="0" w:space="0" w:color="auto"/>
        <w:bottom w:val="none" w:sz="0" w:space="0" w:color="auto"/>
        <w:right w:val="none" w:sz="0" w:space="0" w:color="auto"/>
      </w:divBdr>
      <w:divsChild>
        <w:div w:id="2027972931">
          <w:marLeft w:val="0"/>
          <w:marRight w:val="0"/>
          <w:marTop w:val="0"/>
          <w:marBottom w:val="0"/>
          <w:divBdr>
            <w:top w:val="none" w:sz="0" w:space="0" w:color="auto"/>
            <w:left w:val="none" w:sz="0" w:space="0" w:color="auto"/>
            <w:bottom w:val="none" w:sz="0" w:space="0" w:color="auto"/>
            <w:right w:val="none" w:sz="0" w:space="0" w:color="auto"/>
          </w:divBdr>
          <w:divsChild>
            <w:div w:id="836074274">
              <w:marLeft w:val="0"/>
              <w:marRight w:val="0"/>
              <w:marTop w:val="0"/>
              <w:marBottom w:val="0"/>
              <w:divBdr>
                <w:top w:val="single" w:sz="12" w:space="0" w:color="F89B1A"/>
                <w:left w:val="single" w:sz="6" w:space="0" w:color="C8D4DB"/>
                <w:bottom w:val="none" w:sz="0" w:space="0" w:color="auto"/>
                <w:right w:val="single" w:sz="6" w:space="0" w:color="C8D4DB"/>
              </w:divBdr>
              <w:divsChild>
                <w:div w:id="2023360300">
                  <w:marLeft w:val="0"/>
                  <w:marRight w:val="0"/>
                  <w:marTop w:val="0"/>
                  <w:marBottom w:val="0"/>
                  <w:divBdr>
                    <w:top w:val="none" w:sz="0" w:space="0" w:color="auto"/>
                    <w:left w:val="none" w:sz="0" w:space="0" w:color="auto"/>
                    <w:bottom w:val="none" w:sz="0" w:space="0" w:color="auto"/>
                    <w:right w:val="none" w:sz="0" w:space="0" w:color="auto"/>
                  </w:divBdr>
                  <w:divsChild>
                    <w:div w:id="549271766">
                      <w:marLeft w:val="0"/>
                      <w:marRight w:val="0"/>
                      <w:marTop w:val="0"/>
                      <w:marBottom w:val="0"/>
                      <w:divBdr>
                        <w:top w:val="none" w:sz="0" w:space="0" w:color="auto"/>
                        <w:left w:val="none" w:sz="0" w:space="0" w:color="auto"/>
                        <w:bottom w:val="none" w:sz="0" w:space="0" w:color="auto"/>
                        <w:right w:val="none" w:sz="0" w:space="0" w:color="auto"/>
                      </w:divBdr>
                      <w:divsChild>
                        <w:div w:id="83458025">
                          <w:marLeft w:val="0"/>
                          <w:marRight w:val="225"/>
                          <w:marTop w:val="0"/>
                          <w:marBottom w:val="0"/>
                          <w:divBdr>
                            <w:top w:val="none" w:sz="0" w:space="0" w:color="auto"/>
                            <w:left w:val="none" w:sz="0" w:space="0" w:color="auto"/>
                            <w:bottom w:val="none" w:sz="0" w:space="0" w:color="auto"/>
                            <w:right w:val="none" w:sz="0" w:space="0" w:color="auto"/>
                          </w:divBdr>
                          <w:divsChild>
                            <w:div w:id="933897102">
                              <w:marLeft w:val="0"/>
                              <w:marRight w:val="0"/>
                              <w:marTop w:val="0"/>
                              <w:marBottom w:val="0"/>
                              <w:divBdr>
                                <w:top w:val="none" w:sz="0" w:space="0" w:color="auto"/>
                                <w:left w:val="none" w:sz="0" w:space="0" w:color="auto"/>
                                <w:bottom w:val="none" w:sz="0" w:space="0" w:color="auto"/>
                                <w:right w:val="none" w:sz="0" w:space="0" w:color="auto"/>
                              </w:divBdr>
                              <w:divsChild>
                                <w:div w:id="1048728356">
                                  <w:marLeft w:val="0"/>
                                  <w:marRight w:val="0"/>
                                  <w:marTop w:val="0"/>
                                  <w:marBottom w:val="0"/>
                                  <w:divBdr>
                                    <w:top w:val="none" w:sz="0" w:space="0" w:color="auto"/>
                                    <w:left w:val="none" w:sz="0" w:space="0" w:color="auto"/>
                                    <w:bottom w:val="none" w:sz="0" w:space="0" w:color="auto"/>
                                    <w:right w:val="none" w:sz="0" w:space="0" w:color="auto"/>
                                  </w:divBdr>
                                  <w:divsChild>
                                    <w:div w:id="1023022563">
                                      <w:marLeft w:val="0"/>
                                      <w:marRight w:val="0"/>
                                      <w:marTop w:val="0"/>
                                      <w:marBottom w:val="0"/>
                                      <w:divBdr>
                                        <w:top w:val="none" w:sz="0" w:space="0" w:color="auto"/>
                                        <w:left w:val="none" w:sz="0" w:space="0" w:color="auto"/>
                                        <w:bottom w:val="none" w:sz="0" w:space="0" w:color="auto"/>
                                        <w:right w:val="none" w:sz="0" w:space="0" w:color="auto"/>
                                      </w:divBdr>
                                      <w:divsChild>
                                        <w:div w:id="1143082837">
                                          <w:marLeft w:val="0"/>
                                          <w:marRight w:val="0"/>
                                          <w:marTop w:val="0"/>
                                          <w:marBottom w:val="0"/>
                                          <w:divBdr>
                                            <w:top w:val="none" w:sz="0" w:space="0" w:color="auto"/>
                                            <w:left w:val="none" w:sz="0" w:space="0" w:color="auto"/>
                                            <w:bottom w:val="none" w:sz="0" w:space="0" w:color="auto"/>
                                            <w:right w:val="none" w:sz="0" w:space="0" w:color="auto"/>
                                          </w:divBdr>
                                        </w:div>
                                        <w:div w:id="1038704802">
                                          <w:marLeft w:val="0"/>
                                          <w:marRight w:val="0"/>
                                          <w:marTop w:val="0"/>
                                          <w:marBottom w:val="0"/>
                                          <w:divBdr>
                                            <w:top w:val="none" w:sz="0" w:space="0" w:color="auto"/>
                                            <w:left w:val="none" w:sz="0" w:space="0" w:color="auto"/>
                                            <w:bottom w:val="none" w:sz="0" w:space="0" w:color="auto"/>
                                            <w:right w:val="none" w:sz="0" w:space="0" w:color="auto"/>
                                          </w:divBdr>
                                          <w:divsChild>
                                            <w:div w:id="794372598">
                                              <w:marLeft w:val="0"/>
                                              <w:marRight w:val="0"/>
                                              <w:marTop w:val="0"/>
                                              <w:marBottom w:val="0"/>
                                              <w:divBdr>
                                                <w:top w:val="none" w:sz="0" w:space="0" w:color="auto"/>
                                                <w:left w:val="none" w:sz="0" w:space="0" w:color="auto"/>
                                                <w:bottom w:val="none" w:sz="0" w:space="0" w:color="auto"/>
                                                <w:right w:val="none" w:sz="0" w:space="0" w:color="auto"/>
                                              </w:divBdr>
                                            </w:div>
                                            <w:div w:id="1599486201">
                                              <w:marLeft w:val="0"/>
                                              <w:marRight w:val="0"/>
                                              <w:marTop w:val="0"/>
                                              <w:marBottom w:val="0"/>
                                              <w:divBdr>
                                                <w:top w:val="none" w:sz="0" w:space="0" w:color="auto"/>
                                                <w:left w:val="none" w:sz="0" w:space="0" w:color="auto"/>
                                                <w:bottom w:val="none" w:sz="0" w:space="0" w:color="auto"/>
                                                <w:right w:val="none" w:sz="0" w:space="0" w:color="auto"/>
                                              </w:divBdr>
                                            </w:div>
                                            <w:div w:id="1305702041">
                                              <w:marLeft w:val="0"/>
                                              <w:marRight w:val="0"/>
                                              <w:marTop w:val="0"/>
                                              <w:marBottom w:val="0"/>
                                              <w:divBdr>
                                                <w:top w:val="none" w:sz="0" w:space="0" w:color="auto"/>
                                                <w:left w:val="none" w:sz="0" w:space="0" w:color="auto"/>
                                                <w:bottom w:val="none" w:sz="0" w:space="0" w:color="auto"/>
                                                <w:right w:val="none" w:sz="0" w:space="0" w:color="auto"/>
                                              </w:divBdr>
                                            </w:div>
                                            <w:div w:id="2085566588">
                                              <w:marLeft w:val="0"/>
                                              <w:marRight w:val="0"/>
                                              <w:marTop w:val="0"/>
                                              <w:marBottom w:val="0"/>
                                              <w:divBdr>
                                                <w:top w:val="none" w:sz="0" w:space="0" w:color="auto"/>
                                                <w:left w:val="none" w:sz="0" w:space="0" w:color="auto"/>
                                                <w:bottom w:val="none" w:sz="0" w:space="0" w:color="auto"/>
                                                <w:right w:val="none" w:sz="0" w:space="0" w:color="auto"/>
                                              </w:divBdr>
                                            </w:div>
                                            <w:div w:id="176503857">
                                              <w:marLeft w:val="0"/>
                                              <w:marRight w:val="0"/>
                                              <w:marTop w:val="0"/>
                                              <w:marBottom w:val="0"/>
                                              <w:divBdr>
                                                <w:top w:val="none" w:sz="0" w:space="0" w:color="auto"/>
                                                <w:left w:val="none" w:sz="0" w:space="0" w:color="auto"/>
                                                <w:bottom w:val="none" w:sz="0" w:space="0" w:color="auto"/>
                                                <w:right w:val="none" w:sz="0" w:space="0" w:color="auto"/>
                                              </w:divBdr>
                                            </w:div>
                                            <w:div w:id="1208109040">
                                              <w:marLeft w:val="0"/>
                                              <w:marRight w:val="0"/>
                                              <w:marTop w:val="0"/>
                                              <w:marBottom w:val="0"/>
                                              <w:divBdr>
                                                <w:top w:val="none" w:sz="0" w:space="0" w:color="auto"/>
                                                <w:left w:val="none" w:sz="0" w:space="0" w:color="auto"/>
                                                <w:bottom w:val="none" w:sz="0" w:space="0" w:color="auto"/>
                                                <w:right w:val="none" w:sz="0" w:space="0" w:color="auto"/>
                                              </w:divBdr>
                                            </w:div>
                                            <w:div w:id="1308827429">
                                              <w:marLeft w:val="0"/>
                                              <w:marRight w:val="0"/>
                                              <w:marTop w:val="0"/>
                                              <w:marBottom w:val="0"/>
                                              <w:divBdr>
                                                <w:top w:val="none" w:sz="0" w:space="0" w:color="auto"/>
                                                <w:left w:val="none" w:sz="0" w:space="0" w:color="auto"/>
                                                <w:bottom w:val="none" w:sz="0" w:space="0" w:color="auto"/>
                                                <w:right w:val="none" w:sz="0" w:space="0" w:color="auto"/>
                                              </w:divBdr>
                                            </w:div>
                                            <w:div w:id="1697731749">
                                              <w:marLeft w:val="0"/>
                                              <w:marRight w:val="0"/>
                                              <w:marTop w:val="0"/>
                                              <w:marBottom w:val="0"/>
                                              <w:divBdr>
                                                <w:top w:val="none" w:sz="0" w:space="0" w:color="auto"/>
                                                <w:left w:val="none" w:sz="0" w:space="0" w:color="auto"/>
                                                <w:bottom w:val="none" w:sz="0" w:space="0" w:color="auto"/>
                                                <w:right w:val="none" w:sz="0" w:space="0" w:color="auto"/>
                                              </w:divBdr>
                                            </w:div>
                                            <w:div w:id="1807316457">
                                              <w:marLeft w:val="0"/>
                                              <w:marRight w:val="0"/>
                                              <w:marTop w:val="0"/>
                                              <w:marBottom w:val="0"/>
                                              <w:divBdr>
                                                <w:top w:val="none" w:sz="0" w:space="0" w:color="auto"/>
                                                <w:left w:val="none" w:sz="0" w:space="0" w:color="auto"/>
                                                <w:bottom w:val="none" w:sz="0" w:space="0" w:color="auto"/>
                                                <w:right w:val="none" w:sz="0" w:space="0" w:color="auto"/>
                                              </w:divBdr>
                                            </w:div>
                                            <w:div w:id="90854362">
                                              <w:marLeft w:val="0"/>
                                              <w:marRight w:val="0"/>
                                              <w:marTop w:val="0"/>
                                              <w:marBottom w:val="0"/>
                                              <w:divBdr>
                                                <w:top w:val="none" w:sz="0" w:space="0" w:color="auto"/>
                                                <w:left w:val="none" w:sz="0" w:space="0" w:color="auto"/>
                                                <w:bottom w:val="none" w:sz="0" w:space="0" w:color="auto"/>
                                                <w:right w:val="none" w:sz="0" w:space="0" w:color="auto"/>
                                              </w:divBdr>
                                            </w:div>
                                            <w:div w:id="8068564">
                                              <w:marLeft w:val="0"/>
                                              <w:marRight w:val="0"/>
                                              <w:marTop w:val="0"/>
                                              <w:marBottom w:val="0"/>
                                              <w:divBdr>
                                                <w:top w:val="none" w:sz="0" w:space="0" w:color="auto"/>
                                                <w:left w:val="none" w:sz="0" w:space="0" w:color="auto"/>
                                                <w:bottom w:val="none" w:sz="0" w:space="0" w:color="auto"/>
                                                <w:right w:val="none" w:sz="0" w:space="0" w:color="auto"/>
                                              </w:divBdr>
                                            </w:div>
                                            <w:div w:id="1783840396">
                                              <w:marLeft w:val="0"/>
                                              <w:marRight w:val="0"/>
                                              <w:marTop w:val="0"/>
                                              <w:marBottom w:val="0"/>
                                              <w:divBdr>
                                                <w:top w:val="none" w:sz="0" w:space="0" w:color="auto"/>
                                                <w:left w:val="none" w:sz="0" w:space="0" w:color="auto"/>
                                                <w:bottom w:val="none" w:sz="0" w:space="0" w:color="auto"/>
                                                <w:right w:val="none" w:sz="0" w:space="0" w:color="auto"/>
                                              </w:divBdr>
                                            </w:div>
                                            <w:div w:id="173694439">
                                              <w:marLeft w:val="0"/>
                                              <w:marRight w:val="0"/>
                                              <w:marTop w:val="0"/>
                                              <w:marBottom w:val="0"/>
                                              <w:divBdr>
                                                <w:top w:val="none" w:sz="0" w:space="0" w:color="auto"/>
                                                <w:left w:val="none" w:sz="0" w:space="0" w:color="auto"/>
                                                <w:bottom w:val="none" w:sz="0" w:space="0" w:color="auto"/>
                                                <w:right w:val="none" w:sz="0" w:space="0" w:color="auto"/>
                                              </w:divBdr>
                                            </w:div>
                                            <w:div w:id="329136455">
                                              <w:marLeft w:val="0"/>
                                              <w:marRight w:val="0"/>
                                              <w:marTop w:val="0"/>
                                              <w:marBottom w:val="0"/>
                                              <w:divBdr>
                                                <w:top w:val="none" w:sz="0" w:space="0" w:color="auto"/>
                                                <w:left w:val="none" w:sz="0" w:space="0" w:color="auto"/>
                                                <w:bottom w:val="none" w:sz="0" w:space="0" w:color="auto"/>
                                                <w:right w:val="none" w:sz="0" w:space="0" w:color="auto"/>
                                              </w:divBdr>
                                            </w:div>
                                            <w:div w:id="1942756078">
                                              <w:marLeft w:val="0"/>
                                              <w:marRight w:val="0"/>
                                              <w:marTop w:val="0"/>
                                              <w:marBottom w:val="0"/>
                                              <w:divBdr>
                                                <w:top w:val="none" w:sz="0" w:space="0" w:color="auto"/>
                                                <w:left w:val="none" w:sz="0" w:space="0" w:color="auto"/>
                                                <w:bottom w:val="none" w:sz="0" w:space="0" w:color="auto"/>
                                                <w:right w:val="none" w:sz="0" w:space="0" w:color="auto"/>
                                              </w:divBdr>
                                            </w:div>
                                            <w:div w:id="1063597085">
                                              <w:marLeft w:val="0"/>
                                              <w:marRight w:val="0"/>
                                              <w:marTop w:val="0"/>
                                              <w:marBottom w:val="0"/>
                                              <w:divBdr>
                                                <w:top w:val="none" w:sz="0" w:space="0" w:color="auto"/>
                                                <w:left w:val="none" w:sz="0" w:space="0" w:color="auto"/>
                                                <w:bottom w:val="none" w:sz="0" w:space="0" w:color="auto"/>
                                                <w:right w:val="none" w:sz="0" w:space="0" w:color="auto"/>
                                              </w:divBdr>
                                            </w:div>
                                            <w:div w:id="1426151387">
                                              <w:marLeft w:val="0"/>
                                              <w:marRight w:val="0"/>
                                              <w:marTop w:val="0"/>
                                              <w:marBottom w:val="0"/>
                                              <w:divBdr>
                                                <w:top w:val="none" w:sz="0" w:space="0" w:color="auto"/>
                                                <w:left w:val="none" w:sz="0" w:space="0" w:color="auto"/>
                                                <w:bottom w:val="none" w:sz="0" w:space="0" w:color="auto"/>
                                                <w:right w:val="none" w:sz="0" w:space="0" w:color="auto"/>
                                              </w:divBdr>
                                            </w:div>
                                            <w:div w:id="186453736">
                                              <w:marLeft w:val="0"/>
                                              <w:marRight w:val="0"/>
                                              <w:marTop w:val="0"/>
                                              <w:marBottom w:val="0"/>
                                              <w:divBdr>
                                                <w:top w:val="none" w:sz="0" w:space="0" w:color="auto"/>
                                                <w:left w:val="none" w:sz="0" w:space="0" w:color="auto"/>
                                                <w:bottom w:val="none" w:sz="0" w:space="0" w:color="auto"/>
                                                <w:right w:val="none" w:sz="0" w:space="0" w:color="auto"/>
                                              </w:divBdr>
                                            </w:div>
                                            <w:div w:id="1885368538">
                                              <w:marLeft w:val="0"/>
                                              <w:marRight w:val="0"/>
                                              <w:marTop w:val="0"/>
                                              <w:marBottom w:val="0"/>
                                              <w:divBdr>
                                                <w:top w:val="none" w:sz="0" w:space="0" w:color="auto"/>
                                                <w:left w:val="none" w:sz="0" w:space="0" w:color="auto"/>
                                                <w:bottom w:val="none" w:sz="0" w:space="0" w:color="auto"/>
                                                <w:right w:val="none" w:sz="0" w:space="0" w:color="auto"/>
                                              </w:divBdr>
                                            </w:div>
                                            <w:div w:id="87238434">
                                              <w:marLeft w:val="0"/>
                                              <w:marRight w:val="0"/>
                                              <w:marTop w:val="0"/>
                                              <w:marBottom w:val="0"/>
                                              <w:divBdr>
                                                <w:top w:val="none" w:sz="0" w:space="0" w:color="auto"/>
                                                <w:left w:val="none" w:sz="0" w:space="0" w:color="auto"/>
                                                <w:bottom w:val="none" w:sz="0" w:space="0" w:color="auto"/>
                                                <w:right w:val="none" w:sz="0" w:space="0" w:color="auto"/>
                                              </w:divBdr>
                                            </w:div>
                                            <w:div w:id="1254511395">
                                              <w:marLeft w:val="0"/>
                                              <w:marRight w:val="0"/>
                                              <w:marTop w:val="0"/>
                                              <w:marBottom w:val="0"/>
                                              <w:divBdr>
                                                <w:top w:val="none" w:sz="0" w:space="0" w:color="auto"/>
                                                <w:left w:val="none" w:sz="0" w:space="0" w:color="auto"/>
                                                <w:bottom w:val="none" w:sz="0" w:space="0" w:color="auto"/>
                                                <w:right w:val="none" w:sz="0" w:space="0" w:color="auto"/>
                                              </w:divBdr>
                                            </w:div>
                                            <w:div w:id="2139453495">
                                              <w:marLeft w:val="0"/>
                                              <w:marRight w:val="0"/>
                                              <w:marTop w:val="0"/>
                                              <w:marBottom w:val="0"/>
                                              <w:divBdr>
                                                <w:top w:val="none" w:sz="0" w:space="0" w:color="auto"/>
                                                <w:left w:val="none" w:sz="0" w:space="0" w:color="auto"/>
                                                <w:bottom w:val="none" w:sz="0" w:space="0" w:color="auto"/>
                                                <w:right w:val="none" w:sz="0" w:space="0" w:color="auto"/>
                                              </w:divBdr>
                                            </w:div>
                                            <w:div w:id="178666601">
                                              <w:marLeft w:val="0"/>
                                              <w:marRight w:val="0"/>
                                              <w:marTop w:val="0"/>
                                              <w:marBottom w:val="0"/>
                                              <w:divBdr>
                                                <w:top w:val="none" w:sz="0" w:space="0" w:color="auto"/>
                                                <w:left w:val="none" w:sz="0" w:space="0" w:color="auto"/>
                                                <w:bottom w:val="none" w:sz="0" w:space="0" w:color="auto"/>
                                                <w:right w:val="none" w:sz="0" w:space="0" w:color="auto"/>
                                              </w:divBdr>
                                            </w:div>
                                            <w:div w:id="357971276">
                                              <w:marLeft w:val="0"/>
                                              <w:marRight w:val="0"/>
                                              <w:marTop w:val="0"/>
                                              <w:marBottom w:val="0"/>
                                              <w:divBdr>
                                                <w:top w:val="none" w:sz="0" w:space="0" w:color="auto"/>
                                                <w:left w:val="none" w:sz="0" w:space="0" w:color="auto"/>
                                                <w:bottom w:val="none" w:sz="0" w:space="0" w:color="auto"/>
                                                <w:right w:val="none" w:sz="0" w:space="0" w:color="auto"/>
                                              </w:divBdr>
                                            </w:div>
                                            <w:div w:id="1119027896">
                                              <w:marLeft w:val="0"/>
                                              <w:marRight w:val="0"/>
                                              <w:marTop w:val="0"/>
                                              <w:marBottom w:val="0"/>
                                              <w:divBdr>
                                                <w:top w:val="none" w:sz="0" w:space="0" w:color="auto"/>
                                                <w:left w:val="none" w:sz="0" w:space="0" w:color="auto"/>
                                                <w:bottom w:val="none" w:sz="0" w:space="0" w:color="auto"/>
                                                <w:right w:val="none" w:sz="0" w:space="0" w:color="auto"/>
                                              </w:divBdr>
                                            </w:div>
                                            <w:div w:id="1720468960">
                                              <w:marLeft w:val="0"/>
                                              <w:marRight w:val="0"/>
                                              <w:marTop w:val="0"/>
                                              <w:marBottom w:val="0"/>
                                              <w:divBdr>
                                                <w:top w:val="none" w:sz="0" w:space="0" w:color="auto"/>
                                                <w:left w:val="none" w:sz="0" w:space="0" w:color="auto"/>
                                                <w:bottom w:val="none" w:sz="0" w:space="0" w:color="auto"/>
                                                <w:right w:val="none" w:sz="0" w:space="0" w:color="auto"/>
                                              </w:divBdr>
                                            </w:div>
                                            <w:div w:id="823397599">
                                              <w:marLeft w:val="0"/>
                                              <w:marRight w:val="0"/>
                                              <w:marTop w:val="0"/>
                                              <w:marBottom w:val="0"/>
                                              <w:divBdr>
                                                <w:top w:val="none" w:sz="0" w:space="0" w:color="auto"/>
                                                <w:left w:val="none" w:sz="0" w:space="0" w:color="auto"/>
                                                <w:bottom w:val="none" w:sz="0" w:space="0" w:color="auto"/>
                                                <w:right w:val="none" w:sz="0" w:space="0" w:color="auto"/>
                                              </w:divBdr>
                                            </w:div>
                                            <w:div w:id="1191145247">
                                              <w:marLeft w:val="0"/>
                                              <w:marRight w:val="0"/>
                                              <w:marTop w:val="0"/>
                                              <w:marBottom w:val="0"/>
                                              <w:divBdr>
                                                <w:top w:val="none" w:sz="0" w:space="0" w:color="auto"/>
                                                <w:left w:val="none" w:sz="0" w:space="0" w:color="auto"/>
                                                <w:bottom w:val="none" w:sz="0" w:space="0" w:color="auto"/>
                                                <w:right w:val="none" w:sz="0" w:space="0" w:color="auto"/>
                                              </w:divBdr>
                                            </w:div>
                                            <w:div w:id="420757822">
                                              <w:marLeft w:val="0"/>
                                              <w:marRight w:val="0"/>
                                              <w:marTop w:val="0"/>
                                              <w:marBottom w:val="0"/>
                                              <w:divBdr>
                                                <w:top w:val="none" w:sz="0" w:space="0" w:color="auto"/>
                                                <w:left w:val="none" w:sz="0" w:space="0" w:color="auto"/>
                                                <w:bottom w:val="none" w:sz="0" w:space="0" w:color="auto"/>
                                                <w:right w:val="none" w:sz="0" w:space="0" w:color="auto"/>
                                              </w:divBdr>
                                            </w:div>
                                            <w:div w:id="196116024">
                                              <w:marLeft w:val="0"/>
                                              <w:marRight w:val="0"/>
                                              <w:marTop w:val="0"/>
                                              <w:marBottom w:val="0"/>
                                              <w:divBdr>
                                                <w:top w:val="none" w:sz="0" w:space="0" w:color="auto"/>
                                                <w:left w:val="none" w:sz="0" w:space="0" w:color="auto"/>
                                                <w:bottom w:val="none" w:sz="0" w:space="0" w:color="auto"/>
                                                <w:right w:val="none" w:sz="0" w:space="0" w:color="auto"/>
                                              </w:divBdr>
                                            </w:div>
                                            <w:div w:id="1679308519">
                                              <w:marLeft w:val="0"/>
                                              <w:marRight w:val="0"/>
                                              <w:marTop w:val="0"/>
                                              <w:marBottom w:val="0"/>
                                              <w:divBdr>
                                                <w:top w:val="none" w:sz="0" w:space="0" w:color="auto"/>
                                                <w:left w:val="none" w:sz="0" w:space="0" w:color="auto"/>
                                                <w:bottom w:val="none" w:sz="0" w:space="0" w:color="auto"/>
                                                <w:right w:val="none" w:sz="0" w:space="0" w:color="auto"/>
                                              </w:divBdr>
                                            </w:div>
                                            <w:div w:id="1311133433">
                                              <w:marLeft w:val="0"/>
                                              <w:marRight w:val="0"/>
                                              <w:marTop w:val="0"/>
                                              <w:marBottom w:val="0"/>
                                              <w:divBdr>
                                                <w:top w:val="none" w:sz="0" w:space="0" w:color="auto"/>
                                                <w:left w:val="none" w:sz="0" w:space="0" w:color="auto"/>
                                                <w:bottom w:val="none" w:sz="0" w:space="0" w:color="auto"/>
                                                <w:right w:val="none" w:sz="0" w:space="0" w:color="auto"/>
                                              </w:divBdr>
                                            </w:div>
                                            <w:div w:id="1453206951">
                                              <w:marLeft w:val="0"/>
                                              <w:marRight w:val="0"/>
                                              <w:marTop w:val="0"/>
                                              <w:marBottom w:val="0"/>
                                              <w:divBdr>
                                                <w:top w:val="none" w:sz="0" w:space="0" w:color="auto"/>
                                                <w:left w:val="none" w:sz="0" w:space="0" w:color="auto"/>
                                                <w:bottom w:val="none" w:sz="0" w:space="0" w:color="auto"/>
                                                <w:right w:val="none" w:sz="0" w:space="0" w:color="auto"/>
                                              </w:divBdr>
                                            </w:div>
                                            <w:div w:id="2023698869">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 w:id="703939914">
                                              <w:marLeft w:val="0"/>
                                              <w:marRight w:val="0"/>
                                              <w:marTop w:val="0"/>
                                              <w:marBottom w:val="0"/>
                                              <w:divBdr>
                                                <w:top w:val="none" w:sz="0" w:space="0" w:color="auto"/>
                                                <w:left w:val="none" w:sz="0" w:space="0" w:color="auto"/>
                                                <w:bottom w:val="none" w:sz="0" w:space="0" w:color="auto"/>
                                                <w:right w:val="none" w:sz="0" w:space="0" w:color="auto"/>
                                              </w:divBdr>
                                            </w:div>
                                            <w:div w:id="931160159">
                                              <w:marLeft w:val="0"/>
                                              <w:marRight w:val="0"/>
                                              <w:marTop w:val="0"/>
                                              <w:marBottom w:val="0"/>
                                              <w:divBdr>
                                                <w:top w:val="none" w:sz="0" w:space="0" w:color="auto"/>
                                                <w:left w:val="none" w:sz="0" w:space="0" w:color="auto"/>
                                                <w:bottom w:val="none" w:sz="0" w:space="0" w:color="auto"/>
                                                <w:right w:val="none" w:sz="0" w:space="0" w:color="auto"/>
                                              </w:divBdr>
                                            </w:div>
                                            <w:div w:id="1317952442">
                                              <w:marLeft w:val="0"/>
                                              <w:marRight w:val="0"/>
                                              <w:marTop w:val="0"/>
                                              <w:marBottom w:val="0"/>
                                              <w:divBdr>
                                                <w:top w:val="none" w:sz="0" w:space="0" w:color="auto"/>
                                                <w:left w:val="none" w:sz="0" w:space="0" w:color="auto"/>
                                                <w:bottom w:val="none" w:sz="0" w:space="0" w:color="auto"/>
                                                <w:right w:val="none" w:sz="0" w:space="0" w:color="auto"/>
                                              </w:divBdr>
                                            </w:div>
                                            <w:div w:id="49236294">
                                              <w:marLeft w:val="0"/>
                                              <w:marRight w:val="0"/>
                                              <w:marTop w:val="0"/>
                                              <w:marBottom w:val="0"/>
                                              <w:divBdr>
                                                <w:top w:val="none" w:sz="0" w:space="0" w:color="auto"/>
                                                <w:left w:val="none" w:sz="0" w:space="0" w:color="auto"/>
                                                <w:bottom w:val="none" w:sz="0" w:space="0" w:color="auto"/>
                                                <w:right w:val="none" w:sz="0" w:space="0" w:color="auto"/>
                                              </w:divBdr>
                                            </w:div>
                                            <w:div w:id="284968158">
                                              <w:marLeft w:val="0"/>
                                              <w:marRight w:val="0"/>
                                              <w:marTop w:val="0"/>
                                              <w:marBottom w:val="0"/>
                                              <w:divBdr>
                                                <w:top w:val="none" w:sz="0" w:space="0" w:color="auto"/>
                                                <w:left w:val="none" w:sz="0" w:space="0" w:color="auto"/>
                                                <w:bottom w:val="none" w:sz="0" w:space="0" w:color="auto"/>
                                                <w:right w:val="none" w:sz="0" w:space="0" w:color="auto"/>
                                              </w:divBdr>
                                            </w:div>
                                            <w:div w:id="111563177">
                                              <w:marLeft w:val="0"/>
                                              <w:marRight w:val="0"/>
                                              <w:marTop w:val="0"/>
                                              <w:marBottom w:val="0"/>
                                              <w:divBdr>
                                                <w:top w:val="none" w:sz="0" w:space="0" w:color="auto"/>
                                                <w:left w:val="none" w:sz="0" w:space="0" w:color="auto"/>
                                                <w:bottom w:val="none" w:sz="0" w:space="0" w:color="auto"/>
                                                <w:right w:val="none" w:sz="0" w:space="0" w:color="auto"/>
                                              </w:divBdr>
                                            </w:div>
                                            <w:div w:id="1357149015">
                                              <w:marLeft w:val="0"/>
                                              <w:marRight w:val="0"/>
                                              <w:marTop w:val="0"/>
                                              <w:marBottom w:val="0"/>
                                              <w:divBdr>
                                                <w:top w:val="none" w:sz="0" w:space="0" w:color="auto"/>
                                                <w:left w:val="none" w:sz="0" w:space="0" w:color="auto"/>
                                                <w:bottom w:val="none" w:sz="0" w:space="0" w:color="auto"/>
                                                <w:right w:val="none" w:sz="0" w:space="0" w:color="auto"/>
                                              </w:divBdr>
                                            </w:div>
                                            <w:div w:id="1839420361">
                                              <w:marLeft w:val="0"/>
                                              <w:marRight w:val="0"/>
                                              <w:marTop w:val="0"/>
                                              <w:marBottom w:val="0"/>
                                              <w:divBdr>
                                                <w:top w:val="none" w:sz="0" w:space="0" w:color="auto"/>
                                                <w:left w:val="none" w:sz="0" w:space="0" w:color="auto"/>
                                                <w:bottom w:val="none" w:sz="0" w:space="0" w:color="auto"/>
                                                <w:right w:val="none" w:sz="0" w:space="0" w:color="auto"/>
                                              </w:divBdr>
                                            </w:div>
                                            <w:div w:id="1715615371">
                                              <w:marLeft w:val="0"/>
                                              <w:marRight w:val="0"/>
                                              <w:marTop w:val="0"/>
                                              <w:marBottom w:val="0"/>
                                              <w:divBdr>
                                                <w:top w:val="none" w:sz="0" w:space="0" w:color="auto"/>
                                                <w:left w:val="none" w:sz="0" w:space="0" w:color="auto"/>
                                                <w:bottom w:val="none" w:sz="0" w:space="0" w:color="auto"/>
                                                <w:right w:val="none" w:sz="0" w:space="0" w:color="auto"/>
                                              </w:divBdr>
                                            </w:div>
                                            <w:div w:id="306592588">
                                              <w:marLeft w:val="0"/>
                                              <w:marRight w:val="0"/>
                                              <w:marTop w:val="0"/>
                                              <w:marBottom w:val="0"/>
                                              <w:divBdr>
                                                <w:top w:val="none" w:sz="0" w:space="0" w:color="auto"/>
                                                <w:left w:val="none" w:sz="0" w:space="0" w:color="auto"/>
                                                <w:bottom w:val="none" w:sz="0" w:space="0" w:color="auto"/>
                                                <w:right w:val="none" w:sz="0" w:space="0" w:color="auto"/>
                                              </w:divBdr>
                                            </w:div>
                                            <w:div w:id="2027636530">
                                              <w:marLeft w:val="0"/>
                                              <w:marRight w:val="0"/>
                                              <w:marTop w:val="0"/>
                                              <w:marBottom w:val="0"/>
                                              <w:divBdr>
                                                <w:top w:val="none" w:sz="0" w:space="0" w:color="auto"/>
                                                <w:left w:val="none" w:sz="0" w:space="0" w:color="auto"/>
                                                <w:bottom w:val="none" w:sz="0" w:space="0" w:color="auto"/>
                                                <w:right w:val="none" w:sz="0" w:space="0" w:color="auto"/>
                                              </w:divBdr>
                                            </w:div>
                                            <w:div w:id="1626305770">
                                              <w:marLeft w:val="0"/>
                                              <w:marRight w:val="0"/>
                                              <w:marTop w:val="0"/>
                                              <w:marBottom w:val="0"/>
                                              <w:divBdr>
                                                <w:top w:val="none" w:sz="0" w:space="0" w:color="auto"/>
                                                <w:left w:val="none" w:sz="0" w:space="0" w:color="auto"/>
                                                <w:bottom w:val="none" w:sz="0" w:space="0" w:color="auto"/>
                                                <w:right w:val="none" w:sz="0" w:space="0" w:color="auto"/>
                                              </w:divBdr>
                                            </w:div>
                                            <w:div w:id="1409113106">
                                              <w:marLeft w:val="0"/>
                                              <w:marRight w:val="0"/>
                                              <w:marTop w:val="0"/>
                                              <w:marBottom w:val="0"/>
                                              <w:divBdr>
                                                <w:top w:val="none" w:sz="0" w:space="0" w:color="auto"/>
                                                <w:left w:val="none" w:sz="0" w:space="0" w:color="auto"/>
                                                <w:bottom w:val="none" w:sz="0" w:space="0" w:color="auto"/>
                                                <w:right w:val="none" w:sz="0" w:space="0" w:color="auto"/>
                                              </w:divBdr>
                                            </w:div>
                                            <w:div w:id="1189685657">
                                              <w:marLeft w:val="0"/>
                                              <w:marRight w:val="0"/>
                                              <w:marTop w:val="0"/>
                                              <w:marBottom w:val="0"/>
                                              <w:divBdr>
                                                <w:top w:val="none" w:sz="0" w:space="0" w:color="auto"/>
                                                <w:left w:val="none" w:sz="0" w:space="0" w:color="auto"/>
                                                <w:bottom w:val="none" w:sz="0" w:space="0" w:color="auto"/>
                                                <w:right w:val="none" w:sz="0" w:space="0" w:color="auto"/>
                                              </w:divBdr>
                                            </w:div>
                                            <w:div w:id="1786998362">
                                              <w:marLeft w:val="0"/>
                                              <w:marRight w:val="0"/>
                                              <w:marTop w:val="0"/>
                                              <w:marBottom w:val="0"/>
                                              <w:divBdr>
                                                <w:top w:val="none" w:sz="0" w:space="0" w:color="auto"/>
                                                <w:left w:val="none" w:sz="0" w:space="0" w:color="auto"/>
                                                <w:bottom w:val="none" w:sz="0" w:space="0" w:color="auto"/>
                                                <w:right w:val="none" w:sz="0" w:space="0" w:color="auto"/>
                                              </w:divBdr>
                                            </w:div>
                                            <w:div w:id="656374581">
                                              <w:marLeft w:val="0"/>
                                              <w:marRight w:val="0"/>
                                              <w:marTop w:val="0"/>
                                              <w:marBottom w:val="0"/>
                                              <w:divBdr>
                                                <w:top w:val="none" w:sz="0" w:space="0" w:color="auto"/>
                                                <w:left w:val="none" w:sz="0" w:space="0" w:color="auto"/>
                                                <w:bottom w:val="none" w:sz="0" w:space="0" w:color="auto"/>
                                                <w:right w:val="none" w:sz="0" w:space="0" w:color="auto"/>
                                              </w:divBdr>
                                            </w:div>
                                            <w:div w:id="1450008881">
                                              <w:marLeft w:val="0"/>
                                              <w:marRight w:val="0"/>
                                              <w:marTop w:val="0"/>
                                              <w:marBottom w:val="0"/>
                                              <w:divBdr>
                                                <w:top w:val="none" w:sz="0" w:space="0" w:color="auto"/>
                                                <w:left w:val="none" w:sz="0" w:space="0" w:color="auto"/>
                                                <w:bottom w:val="none" w:sz="0" w:space="0" w:color="auto"/>
                                                <w:right w:val="none" w:sz="0" w:space="0" w:color="auto"/>
                                              </w:divBdr>
                                            </w:div>
                                            <w:div w:id="1046681066">
                                              <w:marLeft w:val="0"/>
                                              <w:marRight w:val="0"/>
                                              <w:marTop w:val="0"/>
                                              <w:marBottom w:val="0"/>
                                              <w:divBdr>
                                                <w:top w:val="none" w:sz="0" w:space="0" w:color="auto"/>
                                                <w:left w:val="none" w:sz="0" w:space="0" w:color="auto"/>
                                                <w:bottom w:val="none" w:sz="0" w:space="0" w:color="auto"/>
                                                <w:right w:val="none" w:sz="0" w:space="0" w:color="auto"/>
                                              </w:divBdr>
                                            </w:div>
                                            <w:div w:id="1240753564">
                                              <w:marLeft w:val="0"/>
                                              <w:marRight w:val="0"/>
                                              <w:marTop w:val="0"/>
                                              <w:marBottom w:val="0"/>
                                              <w:divBdr>
                                                <w:top w:val="none" w:sz="0" w:space="0" w:color="auto"/>
                                                <w:left w:val="none" w:sz="0" w:space="0" w:color="auto"/>
                                                <w:bottom w:val="none" w:sz="0" w:space="0" w:color="auto"/>
                                                <w:right w:val="none" w:sz="0" w:space="0" w:color="auto"/>
                                              </w:divBdr>
                                            </w:div>
                                            <w:div w:id="926157434">
                                              <w:marLeft w:val="0"/>
                                              <w:marRight w:val="0"/>
                                              <w:marTop w:val="0"/>
                                              <w:marBottom w:val="0"/>
                                              <w:divBdr>
                                                <w:top w:val="none" w:sz="0" w:space="0" w:color="auto"/>
                                                <w:left w:val="none" w:sz="0" w:space="0" w:color="auto"/>
                                                <w:bottom w:val="none" w:sz="0" w:space="0" w:color="auto"/>
                                                <w:right w:val="none" w:sz="0" w:space="0" w:color="auto"/>
                                              </w:divBdr>
                                            </w:div>
                                            <w:div w:id="1931043187">
                                              <w:marLeft w:val="0"/>
                                              <w:marRight w:val="0"/>
                                              <w:marTop w:val="0"/>
                                              <w:marBottom w:val="0"/>
                                              <w:divBdr>
                                                <w:top w:val="none" w:sz="0" w:space="0" w:color="auto"/>
                                                <w:left w:val="none" w:sz="0" w:space="0" w:color="auto"/>
                                                <w:bottom w:val="none" w:sz="0" w:space="0" w:color="auto"/>
                                                <w:right w:val="none" w:sz="0" w:space="0" w:color="auto"/>
                                              </w:divBdr>
                                            </w:div>
                                            <w:div w:id="525875080">
                                              <w:marLeft w:val="0"/>
                                              <w:marRight w:val="0"/>
                                              <w:marTop w:val="0"/>
                                              <w:marBottom w:val="0"/>
                                              <w:divBdr>
                                                <w:top w:val="none" w:sz="0" w:space="0" w:color="auto"/>
                                                <w:left w:val="none" w:sz="0" w:space="0" w:color="auto"/>
                                                <w:bottom w:val="none" w:sz="0" w:space="0" w:color="auto"/>
                                                <w:right w:val="none" w:sz="0" w:space="0" w:color="auto"/>
                                              </w:divBdr>
                                            </w:div>
                                            <w:div w:id="1689478588">
                                              <w:marLeft w:val="0"/>
                                              <w:marRight w:val="0"/>
                                              <w:marTop w:val="0"/>
                                              <w:marBottom w:val="0"/>
                                              <w:divBdr>
                                                <w:top w:val="none" w:sz="0" w:space="0" w:color="auto"/>
                                                <w:left w:val="none" w:sz="0" w:space="0" w:color="auto"/>
                                                <w:bottom w:val="none" w:sz="0" w:space="0" w:color="auto"/>
                                                <w:right w:val="none" w:sz="0" w:space="0" w:color="auto"/>
                                              </w:divBdr>
                                            </w:div>
                                            <w:div w:id="2011442166">
                                              <w:marLeft w:val="0"/>
                                              <w:marRight w:val="0"/>
                                              <w:marTop w:val="0"/>
                                              <w:marBottom w:val="0"/>
                                              <w:divBdr>
                                                <w:top w:val="none" w:sz="0" w:space="0" w:color="auto"/>
                                                <w:left w:val="none" w:sz="0" w:space="0" w:color="auto"/>
                                                <w:bottom w:val="none" w:sz="0" w:space="0" w:color="auto"/>
                                                <w:right w:val="none" w:sz="0" w:space="0" w:color="auto"/>
                                              </w:divBdr>
                                            </w:div>
                                            <w:div w:id="467551042">
                                              <w:marLeft w:val="0"/>
                                              <w:marRight w:val="0"/>
                                              <w:marTop w:val="0"/>
                                              <w:marBottom w:val="0"/>
                                              <w:divBdr>
                                                <w:top w:val="none" w:sz="0" w:space="0" w:color="auto"/>
                                                <w:left w:val="none" w:sz="0" w:space="0" w:color="auto"/>
                                                <w:bottom w:val="none" w:sz="0" w:space="0" w:color="auto"/>
                                                <w:right w:val="none" w:sz="0" w:space="0" w:color="auto"/>
                                              </w:divBdr>
                                            </w:div>
                                            <w:div w:id="1301224720">
                                              <w:marLeft w:val="0"/>
                                              <w:marRight w:val="0"/>
                                              <w:marTop w:val="0"/>
                                              <w:marBottom w:val="0"/>
                                              <w:divBdr>
                                                <w:top w:val="none" w:sz="0" w:space="0" w:color="auto"/>
                                                <w:left w:val="none" w:sz="0" w:space="0" w:color="auto"/>
                                                <w:bottom w:val="none" w:sz="0" w:space="0" w:color="auto"/>
                                                <w:right w:val="none" w:sz="0" w:space="0" w:color="auto"/>
                                              </w:divBdr>
                                            </w:div>
                                            <w:div w:id="231887033">
                                              <w:marLeft w:val="0"/>
                                              <w:marRight w:val="0"/>
                                              <w:marTop w:val="0"/>
                                              <w:marBottom w:val="0"/>
                                              <w:divBdr>
                                                <w:top w:val="none" w:sz="0" w:space="0" w:color="auto"/>
                                                <w:left w:val="none" w:sz="0" w:space="0" w:color="auto"/>
                                                <w:bottom w:val="none" w:sz="0" w:space="0" w:color="auto"/>
                                                <w:right w:val="none" w:sz="0" w:space="0" w:color="auto"/>
                                              </w:divBdr>
                                            </w:div>
                                            <w:div w:id="1992441569">
                                              <w:marLeft w:val="0"/>
                                              <w:marRight w:val="0"/>
                                              <w:marTop w:val="0"/>
                                              <w:marBottom w:val="0"/>
                                              <w:divBdr>
                                                <w:top w:val="none" w:sz="0" w:space="0" w:color="auto"/>
                                                <w:left w:val="none" w:sz="0" w:space="0" w:color="auto"/>
                                                <w:bottom w:val="none" w:sz="0" w:space="0" w:color="auto"/>
                                                <w:right w:val="none" w:sz="0" w:space="0" w:color="auto"/>
                                              </w:divBdr>
                                            </w:div>
                                            <w:div w:id="1643192677">
                                              <w:marLeft w:val="0"/>
                                              <w:marRight w:val="0"/>
                                              <w:marTop w:val="0"/>
                                              <w:marBottom w:val="0"/>
                                              <w:divBdr>
                                                <w:top w:val="none" w:sz="0" w:space="0" w:color="auto"/>
                                                <w:left w:val="none" w:sz="0" w:space="0" w:color="auto"/>
                                                <w:bottom w:val="none" w:sz="0" w:space="0" w:color="auto"/>
                                                <w:right w:val="none" w:sz="0" w:space="0" w:color="auto"/>
                                              </w:divBdr>
                                            </w:div>
                                            <w:div w:id="751004677">
                                              <w:marLeft w:val="0"/>
                                              <w:marRight w:val="0"/>
                                              <w:marTop w:val="0"/>
                                              <w:marBottom w:val="0"/>
                                              <w:divBdr>
                                                <w:top w:val="none" w:sz="0" w:space="0" w:color="auto"/>
                                                <w:left w:val="none" w:sz="0" w:space="0" w:color="auto"/>
                                                <w:bottom w:val="none" w:sz="0" w:space="0" w:color="auto"/>
                                                <w:right w:val="none" w:sz="0" w:space="0" w:color="auto"/>
                                              </w:divBdr>
                                            </w:div>
                                            <w:div w:id="663313172">
                                              <w:marLeft w:val="0"/>
                                              <w:marRight w:val="0"/>
                                              <w:marTop w:val="0"/>
                                              <w:marBottom w:val="0"/>
                                              <w:divBdr>
                                                <w:top w:val="none" w:sz="0" w:space="0" w:color="auto"/>
                                                <w:left w:val="none" w:sz="0" w:space="0" w:color="auto"/>
                                                <w:bottom w:val="none" w:sz="0" w:space="0" w:color="auto"/>
                                                <w:right w:val="none" w:sz="0" w:space="0" w:color="auto"/>
                                              </w:divBdr>
                                            </w:div>
                                            <w:div w:id="1140153913">
                                              <w:marLeft w:val="0"/>
                                              <w:marRight w:val="0"/>
                                              <w:marTop w:val="0"/>
                                              <w:marBottom w:val="0"/>
                                              <w:divBdr>
                                                <w:top w:val="none" w:sz="0" w:space="0" w:color="auto"/>
                                                <w:left w:val="none" w:sz="0" w:space="0" w:color="auto"/>
                                                <w:bottom w:val="none" w:sz="0" w:space="0" w:color="auto"/>
                                                <w:right w:val="none" w:sz="0" w:space="0" w:color="auto"/>
                                              </w:divBdr>
                                            </w:div>
                                            <w:div w:id="1629891467">
                                              <w:marLeft w:val="0"/>
                                              <w:marRight w:val="0"/>
                                              <w:marTop w:val="0"/>
                                              <w:marBottom w:val="0"/>
                                              <w:divBdr>
                                                <w:top w:val="none" w:sz="0" w:space="0" w:color="auto"/>
                                                <w:left w:val="none" w:sz="0" w:space="0" w:color="auto"/>
                                                <w:bottom w:val="none" w:sz="0" w:space="0" w:color="auto"/>
                                                <w:right w:val="none" w:sz="0" w:space="0" w:color="auto"/>
                                              </w:divBdr>
                                            </w:div>
                                            <w:div w:id="193807719">
                                              <w:marLeft w:val="0"/>
                                              <w:marRight w:val="0"/>
                                              <w:marTop w:val="0"/>
                                              <w:marBottom w:val="0"/>
                                              <w:divBdr>
                                                <w:top w:val="none" w:sz="0" w:space="0" w:color="auto"/>
                                                <w:left w:val="none" w:sz="0" w:space="0" w:color="auto"/>
                                                <w:bottom w:val="none" w:sz="0" w:space="0" w:color="auto"/>
                                                <w:right w:val="none" w:sz="0" w:space="0" w:color="auto"/>
                                              </w:divBdr>
                                            </w:div>
                                            <w:div w:id="538401147">
                                              <w:marLeft w:val="0"/>
                                              <w:marRight w:val="0"/>
                                              <w:marTop w:val="0"/>
                                              <w:marBottom w:val="0"/>
                                              <w:divBdr>
                                                <w:top w:val="none" w:sz="0" w:space="0" w:color="auto"/>
                                                <w:left w:val="none" w:sz="0" w:space="0" w:color="auto"/>
                                                <w:bottom w:val="none" w:sz="0" w:space="0" w:color="auto"/>
                                                <w:right w:val="none" w:sz="0" w:space="0" w:color="auto"/>
                                              </w:divBdr>
                                            </w:div>
                                            <w:div w:id="2009207303">
                                              <w:marLeft w:val="0"/>
                                              <w:marRight w:val="0"/>
                                              <w:marTop w:val="0"/>
                                              <w:marBottom w:val="0"/>
                                              <w:divBdr>
                                                <w:top w:val="none" w:sz="0" w:space="0" w:color="auto"/>
                                                <w:left w:val="none" w:sz="0" w:space="0" w:color="auto"/>
                                                <w:bottom w:val="none" w:sz="0" w:space="0" w:color="auto"/>
                                                <w:right w:val="none" w:sz="0" w:space="0" w:color="auto"/>
                                              </w:divBdr>
                                            </w:div>
                                            <w:div w:id="603421752">
                                              <w:marLeft w:val="0"/>
                                              <w:marRight w:val="0"/>
                                              <w:marTop w:val="0"/>
                                              <w:marBottom w:val="0"/>
                                              <w:divBdr>
                                                <w:top w:val="none" w:sz="0" w:space="0" w:color="auto"/>
                                                <w:left w:val="none" w:sz="0" w:space="0" w:color="auto"/>
                                                <w:bottom w:val="none" w:sz="0" w:space="0" w:color="auto"/>
                                                <w:right w:val="none" w:sz="0" w:space="0" w:color="auto"/>
                                              </w:divBdr>
                                            </w:div>
                                            <w:div w:id="275600022">
                                              <w:marLeft w:val="0"/>
                                              <w:marRight w:val="0"/>
                                              <w:marTop w:val="0"/>
                                              <w:marBottom w:val="0"/>
                                              <w:divBdr>
                                                <w:top w:val="none" w:sz="0" w:space="0" w:color="auto"/>
                                                <w:left w:val="none" w:sz="0" w:space="0" w:color="auto"/>
                                                <w:bottom w:val="none" w:sz="0" w:space="0" w:color="auto"/>
                                                <w:right w:val="none" w:sz="0" w:space="0" w:color="auto"/>
                                              </w:divBdr>
                                            </w:div>
                                            <w:div w:id="1425415120">
                                              <w:marLeft w:val="0"/>
                                              <w:marRight w:val="0"/>
                                              <w:marTop w:val="0"/>
                                              <w:marBottom w:val="0"/>
                                              <w:divBdr>
                                                <w:top w:val="none" w:sz="0" w:space="0" w:color="auto"/>
                                                <w:left w:val="none" w:sz="0" w:space="0" w:color="auto"/>
                                                <w:bottom w:val="none" w:sz="0" w:space="0" w:color="auto"/>
                                                <w:right w:val="none" w:sz="0" w:space="0" w:color="auto"/>
                                              </w:divBdr>
                                            </w:div>
                                            <w:div w:id="392628792">
                                              <w:marLeft w:val="0"/>
                                              <w:marRight w:val="0"/>
                                              <w:marTop w:val="0"/>
                                              <w:marBottom w:val="0"/>
                                              <w:divBdr>
                                                <w:top w:val="none" w:sz="0" w:space="0" w:color="auto"/>
                                                <w:left w:val="none" w:sz="0" w:space="0" w:color="auto"/>
                                                <w:bottom w:val="none" w:sz="0" w:space="0" w:color="auto"/>
                                                <w:right w:val="none" w:sz="0" w:space="0" w:color="auto"/>
                                              </w:divBdr>
                                            </w:div>
                                            <w:div w:id="128209136">
                                              <w:marLeft w:val="0"/>
                                              <w:marRight w:val="0"/>
                                              <w:marTop w:val="0"/>
                                              <w:marBottom w:val="0"/>
                                              <w:divBdr>
                                                <w:top w:val="none" w:sz="0" w:space="0" w:color="auto"/>
                                                <w:left w:val="none" w:sz="0" w:space="0" w:color="auto"/>
                                                <w:bottom w:val="none" w:sz="0" w:space="0" w:color="auto"/>
                                                <w:right w:val="none" w:sz="0" w:space="0" w:color="auto"/>
                                              </w:divBdr>
                                            </w:div>
                                            <w:div w:id="366106406">
                                              <w:marLeft w:val="0"/>
                                              <w:marRight w:val="0"/>
                                              <w:marTop w:val="0"/>
                                              <w:marBottom w:val="0"/>
                                              <w:divBdr>
                                                <w:top w:val="none" w:sz="0" w:space="0" w:color="auto"/>
                                                <w:left w:val="none" w:sz="0" w:space="0" w:color="auto"/>
                                                <w:bottom w:val="none" w:sz="0" w:space="0" w:color="auto"/>
                                                <w:right w:val="none" w:sz="0" w:space="0" w:color="auto"/>
                                              </w:divBdr>
                                            </w:div>
                                            <w:div w:id="1974629547">
                                              <w:marLeft w:val="0"/>
                                              <w:marRight w:val="0"/>
                                              <w:marTop w:val="0"/>
                                              <w:marBottom w:val="0"/>
                                              <w:divBdr>
                                                <w:top w:val="none" w:sz="0" w:space="0" w:color="auto"/>
                                                <w:left w:val="none" w:sz="0" w:space="0" w:color="auto"/>
                                                <w:bottom w:val="none" w:sz="0" w:space="0" w:color="auto"/>
                                                <w:right w:val="none" w:sz="0" w:space="0" w:color="auto"/>
                                              </w:divBdr>
                                            </w:div>
                                            <w:div w:id="1956398606">
                                              <w:marLeft w:val="0"/>
                                              <w:marRight w:val="0"/>
                                              <w:marTop w:val="0"/>
                                              <w:marBottom w:val="0"/>
                                              <w:divBdr>
                                                <w:top w:val="none" w:sz="0" w:space="0" w:color="auto"/>
                                                <w:left w:val="none" w:sz="0" w:space="0" w:color="auto"/>
                                                <w:bottom w:val="none" w:sz="0" w:space="0" w:color="auto"/>
                                                <w:right w:val="none" w:sz="0" w:space="0" w:color="auto"/>
                                              </w:divBdr>
                                            </w:div>
                                            <w:div w:id="814836972">
                                              <w:marLeft w:val="0"/>
                                              <w:marRight w:val="0"/>
                                              <w:marTop w:val="0"/>
                                              <w:marBottom w:val="0"/>
                                              <w:divBdr>
                                                <w:top w:val="none" w:sz="0" w:space="0" w:color="auto"/>
                                                <w:left w:val="none" w:sz="0" w:space="0" w:color="auto"/>
                                                <w:bottom w:val="none" w:sz="0" w:space="0" w:color="auto"/>
                                                <w:right w:val="none" w:sz="0" w:space="0" w:color="auto"/>
                                              </w:divBdr>
                                            </w:div>
                                            <w:div w:id="1382824784">
                                              <w:marLeft w:val="0"/>
                                              <w:marRight w:val="0"/>
                                              <w:marTop w:val="0"/>
                                              <w:marBottom w:val="0"/>
                                              <w:divBdr>
                                                <w:top w:val="none" w:sz="0" w:space="0" w:color="auto"/>
                                                <w:left w:val="none" w:sz="0" w:space="0" w:color="auto"/>
                                                <w:bottom w:val="none" w:sz="0" w:space="0" w:color="auto"/>
                                                <w:right w:val="none" w:sz="0" w:space="0" w:color="auto"/>
                                              </w:divBdr>
                                            </w:div>
                                            <w:div w:id="267857995">
                                              <w:marLeft w:val="0"/>
                                              <w:marRight w:val="0"/>
                                              <w:marTop w:val="0"/>
                                              <w:marBottom w:val="0"/>
                                              <w:divBdr>
                                                <w:top w:val="none" w:sz="0" w:space="0" w:color="auto"/>
                                                <w:left w:val="none" w:sz="0" w:space="0" w:color="auto"/>
                                                <w:bottom w:val="none" w:sz="0" w:space="0" w:color="auto"/>
                                                <w:right w:val="none" w:sz="0" w:space="0" w:color="auto"/>
                                              </w:divBdr>
                                            </w:div>
                                            <w:div w:id="1058284738">
                                              <w:marLeft w:val="0"/>
                                              <w:marRight w:val="0"/>
                                              <w:marTop w:val="0"/>
                                              <w:marBottom w:val="0"/>
                                              <w:divBdr>
                                                <w:top w:val="none" w:sz="0" w:space="0" w:color="auto"/>
                                                <w:left w:val="none" w:sz="0" w:space="0" w:color="auto"/>
                                                <w:bottom w:val="none" w:sz="0" w:space="0" w:color="auto"/>
                                                <w:right w:val="none" w:sz="0" w:space="0" w:color="auto"/>
                                              </w:divBdr>
                                            </w:div>
                                            <w:div w:id="817721508">
                                              <w:marLeft w:val="0"/>
                                              <w:marRight w:val="0"/>
                                              <w:marTop w:val="0"/>
                                              <w:marBottom w:val="0"/>
                                              <w:divBdr>
                                                <w:top w:val="none" w:sz="0" w:space="0" w:color="auto"/>
                                                <w:left w:val="none" w:sz="0" w:space="0" w:color="auto"/>
                                                <w:bottom w:val="none" w:sz="0" w:space="0" w:color="auto"/>
                                                <w:right w:val="none" w:sz="0" w:space="0" w:color="auto"/>
                                              </w:divBdr>
                                            </w:div>
                                            <w:div w:id="1725328752">
                                              <w:marLeft w:val="0"/>
                                              <w:marRight w:val="0"/>
                                              <w:marTop w:val="0"/>
                                              <w:marBottom w:val="0"/>
                                              <w:divBdr>
                                                <w:top w:val="none" w:sz="0" w:space="0" w:color="auto"/>
                                                <w:left w:val="none" w:sz="0" w:space="0" w:color="auto"/>
                                                <w:bottom w:val="none" w:sz="0" w:space="0" w:color="auto"/>
                                                <w:right w:val="none" w:sz="0" w:space="0" w:color="auto"/>
                                              </w:divBdr>
                                            </w:div>
                                            <w:div w:id="2023969000">
                                              <w:marLeft w:val="0"/>
                                              <w:marRight w:val="0"/>
                                              <w:marTop w:val="0"/>
                                              <w:marBottom w:val="0"/>
                                              <w:divBdr>
                                                <w:top w:val="none" w:sz="0" w:space="0" w:color="auto"/>
                                                <w:left w:val="none" w:sz="0" w:space="0" w:color="auto"/>
                                                <w:bottom w:val="none" w:sz="0" w:space="0" w:color="auto"/>
                                                <w:right w:val="none" w:sz="0" w:space="0" w:color="auto"/>
                                              </w:divBdr>
                                            </w:div>
                                            <w:div w:id="2089883738">
                                              <w:marLeft w:val="0"/>
                                              <w:marRight w:val="0"/>
                                              <w:marTop w:val="0"/>
                                              <w:marBottom w:val="0"/>
                                              <w:divBdr>
                                                <w:top w:val="none" w:sz="0" w:space="0" w:color="auto"/>
                                                <w:left w:val="none" w:sz="0" w:space="0" w:color="auto"/>
                                                <w:bottom w:val="none" w:sz="0" w:space="0" w:color="auto"/>
                                                <w:right w:val="none" w:sz="0" w:space="0" w:color="auto"/>
                                              </w:divBdr>
                                            </w:div>
                                            <w:div w:id="1005281426">
                                              <w:marLeft w:val="0"/>
                                              <w:marRight w:val="0"/>
                                              <w:marTop w:val="0"/>
                                              <w:marBottom w:val="0"/>
                                              <w:divBdr>
                                                <w:top w:val="none" w:sz="0" w:space="0" w:color="auto"/>
                                                <w:left w:val="none" w:sz="0" w:space="0" w:color="auto"/>
                                                <w:bottom w:val="none" w:sz="0" w:space="0" w:color="auto"/>
                                                <w:right w:val="none" w:sz="0" w:space="0" w:color="auto"/>
                                              </w:divBdr>
                                            </w:div>
                                            <w:div w:id="1457287930">
                                              <w:marLeft w:val="0"/>
                                              <w:marRight w:val="0"/>
                                              <w:marTop w:val="0"/>
                                              <w:marBottom w:val="0"/>
                                              <w:divBdr>
                                                <w:top w:val="none" w:sz="0" w:space="0" w:color="auto"/>
                                                <w:left w:val="none" w:sz="0" w:space="0" w:color="auto"/>
                                                <w:bottom w:val="none" w:sz="0" w:space="0" w:color="auto"/>
                                                <w:right w:val="none" w:sz="0" w:space="0" w:color="auto"/>
                                              </w:divBdr>
                                            </w:div>
                                            <w:div w:id="214320888">
                                              <w:marLeft w:val="0"/>
                                              <w:marRight w:val="0"/>
                                              <w:marTop w:val="0"/>
                                              <w:marBottom w:val="0"/>
                                              <w:divBdr>
                                                <w:top w:val="none" w:sz="0" w:space="0" w:color="auto"/>
                                                <w:left w:val="none" w:sz="0" w:space="0" w:color="auto"/>
                                                <w:bottom w:val="none" w:sz="0" w:space="0" w:color="auto"/>
                                                <w:right w:val="none" w:sz="0" w:space="0" w:color="auto"/>
                                              </w:divBdr>
                                            </w:div>
                                            <w:div w:id="608514984">
                                              <w:marLeft w:val="0"/>
                                              <w:marRight w:val="0"/>
                                              <w:marTop w:val="0"/>
                                              <w:marBottom w:val="0"/>
                                              <w:divBdr>
                                                <w:top w:val="none" w:sz="0" w:space="0" w:color="auto"/>
                                                <w:left w:val="none" w:sz="0" w:space="0" w:color="auto"/>
                                                <w:bottom w:val="none" w:sz="0" w:space="0" w:color="auto"/>
                                                <w:right w:val="none" w:sz="0" w:space="0" w:color="auto"/>
                                              </w:divBdr>
                                            </w:div>
                                            <w:div w:id="1506431321">
                                              <w:marLeft w:val="0"/>
                                              <w:marRight w:val="0"/>
                                              <w:marTop w:val="0"/>
                                              <w:marBottom w:val="0"/>
                                              <w:divBdr>
                                                <w:top w:val="none" w:sz="0" w:space="0" w:color="auto"/>
                                                <w:left w:val="none" w:sz="0" w:space="0" w:color="auto"/>
                                                <w:bottom w:val="none" w:sz="0" w:space="0" w:color="auto"/>
                                                <w:right w:val="none" w:sz="0" w:space="0" w:color="auto"/>
                                              </w:divBdr>
                                            </w:div>
                                            <w:div w:id="1762870734">
                                              <w:marLeft w:val="0"/>
                                              <w:marRight w:val="0"/>
                                              <w:marTop w:val="0"/>
                                              <w:marBottom w:val="0"/>
                                              <w:divBdr>
                                                <w:top w:val="none" w:sz="0" w:space="0" w:color="auto"/>
                                                <w:left w:val="none" w:sz="0" w:space="0" w:color="auto"/>
                                                <w:bottom w:val="none" w:sz="0" w:space="0" w:color="auto"/>
                                                <w:right w:val="none" w:sz="0" w:space="0" w:color="auto"/>
                                              </w:divBdr>
                                            </w:div>
                                            <w:div w:id="292558854">
                                              <w:marLeft w:val="0"/>
                                              <w:marRight w:val="0"/>
                                              <w:marTop w:val="0"/>
                                              <w:marBottom w:val="0"/>
                                              <w:divBdr>
                                                <w:top w:val="none" w:sz="0" w:space="0" w:color="auto"/>
                                                <w:left w:val="none" w:sz="0" w:space="0" w:color="auto"/>
                                                <w:bottom w:val="none" w:sz="0" w:space="0" w:color="auto"/>
                                                <w:right w:val="none" w:sz="0" w:space="0" w:color="auto"/>
                                              </w:divBdr>
                                            </w:div>
                                            <w:div w:id="1066952113">
                                              <w:marLeft w:val="0"/>
                                              <w:marRight w:val="0"/>
                                              <w:marTop w:val="0"/>
                                              <w:marBottom w:val="0"/>
                                              <w:divBdr>
                                                <w:top w:val="none" w:sz="0" w:space="0" w:color="auto"/>
                                                <w:left w:val="none" w:sz="0" w:space="0" w:color="auto"/>
                                                <w:bottom w:val="none" w:sz="0" w:space="0" w:color="auto"/>
                                                <w:right w:val="none" w:sz="0" w:space="0" w:color="auto"/>
                                              </w:divBdr>
                                            </w:div>
                                            <w:div w:id="1788811148">
                                              <w:marLeft w:val="0"/>
                                              <w:marRight w:val="0"/>
                                              <w:marTop w:val="0"/>
                                              <w:marBottom w:val="0"/>
                                              <w:divBdr>
                                                <w:top w:val="none" w:sz="0" w:space="0" w:color="auto"/>
                                                <w:left w:val="none" w:sz="0" w:space="0" w:color="auto"/>
                                                <w:bottom w:val="none" w:sz="0" w:space="0" w:color="auto"/>
                                                <w:right w:val="none" w:sz="0" w:space="0" w:color="auto"/>
                                              </w:divBdr>
                                            </w:div>
                                            <w:div w:id="1981957996">
                                              <w:marLeft w:val="0"/>
                                              <w:marRight w:val="0"/>
                                              <w:marTop w:val="0"/>
                                              <w:marBottom w:val="0"/>
                                              <w:divBdr>
                                                <w:top w:val="none" w:sz="0" w:space="0" w:color="auto"/>
                                                <w:left w:val="none" w:sz="0" w:space="0" w:color="auto"/>
                                                <w:bottom w:val="none" w:sz="0" w:space="0" w:color="auto"/>
                                                <w:right w:val="none" w:sz="0" w:space="0" w:color="auto"/>
                                              </w:divBdr>
                                            </w:div>
                                            <w:div w:id="454754773">
                                              <w:marLeft w:val="0"/>
                                              <w:marRight w:val="0"/>
                                              <w:marTop w:val="0"/>
                                              <w:marBottom w:val="0"/>
                                              <w:divBdr>
                                                <w:top w:val="none" w:sz="0" w:space="0" w:color="auto"/>
                                                <w:left w:val="none" w:sz="0" w:space="0" w:color="auto"/>
                                                <w:bottom w:val="none" w:sz="0" w:space="0" w:color="auto"/>
                                                <w:right w:val="none" w:sz="0" w:space="0" w:color="auto"/>
                                              </w:divBdr>
                                            </w:div>
                                            <w:div w:id="1405028475">
                                              <w:marLeft w:val="0"/>
                                              <w:marRight w:val="0"/>
                                              <w:marTop w:val="0"/>
                                              <w:marBottom w:val="0"/>
                                              <w:divBdr>
                                                <w:top w:val="none" w:sz="0" w:space="0" w:color="auto"/>
                                                <w:left w:val="none" w:sz="0" w:space="0" w:color="auto"/>
                                                <w:bottom w:val="none" w:sz="0" w:space="0" w:color="auto"/>
                                                <w:right w:val="none" w:sz="0" w:space="0" w:color="auto"/>
                                              </w:divBdr>
                                            </w:div>
                                            <w:div w:id="1732731500">
                                              <w:marLeft w:val="0"/>
                                              <w:marRight w:val="0"/>
                                              <w:marTop w:val="0"/>
                                              <w:marBottom w:val="0"/>
                                              <w:divBdr>
                                                <w:top w:val="none" w:sz="0" w:space="0" w:color="auto"/>
                                                <w:left w:val="none" w:sz="0" w:space="0" w:color="auto"/>
                                                <w:bottom w:val="none" w:sz="0" w:space="0" w:color="auto"/>
                                                <w:right w:val="none" w:sz="0" w:space="0" w:color="auto"/>
                                              </w:divBdr>
                                            </w:div>
                                            <w:div w:id="1638603584">
                                              <w:marLeft w:val="0"/>
                                              <w:marRight w:val="0"/>
                                              <w:marTop w:val="0"/>
                                              <w:marBottom w:val="0"/>
                                              <w:divBdr>
                                                <w:top w:val="none" w:sz="0" w:space="0" w:color="auto"/>
                                                <w:left w:val="none" w:sz="0" w:space="0" w:color="auto"/>
                                                <w:bottom w:val="none" w:sz="0" w:space="0" w:color="auto"/>
                                                <w:right w:val="none" w:sz="0" w:space="0" w:color="auto"/>
                                              </w:divBdr>
                                            </w:div>
                                            <w:div w:id="1896770937">
                                              <w:marLeft w:val="0"/>
                                              <w:marRight w:val="0"/>
                                              <w:marTop w:val="0"/>
                                              <w:marBottom w:val="0"/>
                                              <w:divBdr>
                                                <w:top w:val="none" w:sz="0" w:space="0" w:color="auto"/>
                                                <w:left w:val="none" w:sz="0" w:space="0" w:color="auto"/>
                                                <w:bottom w:val="none" w:sz="0" w:space="0" w:color="auto"/>
                                                <w:right w:val="none" w:sz="0" w:space="0" w:color="auto"/>
                                              </w:divBdr>
                                            </w:div>
                                            <w:div w:id="1383552542">
                                              <w:marLeft w:val="0"/>
                                              <w:marRight w:val="0"/>
                                              <w:marTop w:val="0"/>
                                              <w:marBottom w:val="0"/>
                                              <w:divBdr>
                                                <w:top w:val="none" w:sz="0" w:space="0" w:color="auto"/>
                                                <w:left w:val="none" w:sz="0" w:space="0" w:color="auto"/>
                                                <w:bottom w:val="none" w:sz="0" w:space="0" w:color="auto"/>
                                                <w:right w:val="none" w:sz="0" w:space="0" w:color="auto"/>
                                              </w:divBdr>
                                            </w:div>
                                            <w:div w:id="1693341275">
                                              <w:marLeft w:val="0"/>
                                              <w:marRight w:val="0"/>
                                              <w:marTop w:val="0"/>
                                              <w:marBottom w:val="0"/>
                                              <w:divBdr>
                                                <w:top w:val="none" w:sz="0" w:space="0" w:color="auto"/>
                                                <w:left w:val="none" w:sz="0" w:space="0" w:color="auto"/>
                                                <w:bottom w:val="none" w:sz="0" w:space="0" w:color="auto"/>
                                                <w:right w:val="none" w:sz="0" w:space="0" w:color="auto"/>
                                              </w:divBdr>
                                            </w:div>
                                            <w:div w:id="2093770828">
                                              <w:marLeft w:val="0"/>
                                              <w:marRight w:val="0"/>
                                              <w:marTop w:val="0"/>
                                              <w:marBottom w:val="0"/>
                                              <w:divBdr>
                                                <w:top w:val="none" w:sz="0" w:space="0" w:color="auto"/>
                                                <w:left w:val="none" w:sz="0" w:space="0" w:color="auto"/>
                                                <w:bottom w:val="none" w:sz="0" w:space="0" w:color="auto"/>
                                                <w:right w:val="none" w:sz="0" w:space="0" w:color="auto"/>
                                              </w:divBdr>
                                            </w:div>
                                            <w:div w:id="1244609700">
                                              <w:marLeft w:val="0"/>
                                              <w:marRight w:val="0"/>
                                              <w:marTop w:val="0"/>
                                              <w:marBottom w:val="0"/>
                                              <w:divBdr>
                                                <w:top w:val="none" w:sz="0" w:space="0" w:color="auto"/>
                                                <w:left w:val="none" w:sz="0" w:space="0" w:color="auto"/>
                                                <w:bottom w:val="none" w:sz="0" w:space="0" w:color="auto"/>
                                                <w:right w:val="none" w:sz="0" w:space="0" w:color="auto"/>
                                              </w:divBdr>
                                            </w:div>
                                            <w:div w:id="168832239">
                                              <w:marLeft w:val="0"/>
                                              <w:marRight w:val="0"/>
                                              <w:marTop w:val="0"/>
                                              <w:marBottom w:val="0"/>
                                              <w:divBdr>
                                                <w:top w:val="none" w:sz="0" w:space="0" w:color="auto"/>
                                                <w:left w:val="none" w:sz="0" w:space="0" w:color="auto"/>
                                                <w:bottom w:val="none" w:sz="0" w:space="0" w:color="auto"/>
                                                <w:right w:val="none" w:sz="0" w:space="0" w:color="auto"/>
                                              </w:divBdr>
                                            </w:div>
                                            <w:div w:id="1422411501">
                                              <w:marLeft w:val="0"/>
                                              <w:marRight w:val="0"/>
                                              <w:marTop w:val="0"/>
                                              <w:marBottom w:val="0"/>
                                              <w:divBdr>
                                                <w:top w:val="none" w:sz="0" w:space="0" w:color="auto"/>
                                                <w:left w:val="none" w:sz="0" w:space="0" w:color="auto"/>
                                                <w:bottom w:val="none" w:sz="0" w:space="0" w:color="auto"/>
                                                <w:right w:val="none" w:sz="0" w:space="0" w:color="auto"/>
                                              </w:divBdr>
                                            </w:div>
                                            <w:div w:id="2145077586">
                                              <w:marLeft w:val="0"/>
                                              <w:marRight w:val="0"/>
                                              <w:marTop w:val="0"/>
                                              <w:marBottom w:val="0"/>
                                              <w:divBdr>
                                                <w:top w:val="none" w:sz="0" w:space="0" w:color="auto"/>
                                                <w:left w:val="none" w:sz="0" w:space="0" w:color="auto"/>
                                                <w:bottom w:val="none" w:sz="0" w:space="0" w:color="auto"/>
                                                <w:right w:val="none" w:sz="0" w:space="0" w:color="auto"/>
                                              </w:divBdr>
                                            </w:div>
                                            <w:div w:id="1665276332">
                                              <w:marLeft w:val="0"/>
                                              <w:marRight w:val="0"/>
                                              <w:marTop w:val="0"/>
                                              <w:marBottom w:val="0"/>
                                              <w:divBdr>
                                                <w:top w:val="none" w:sz="0" w:space="0" w:color="auto"/>
                                                <w:left w:val="none" w:sz="0" w:space="0" w:color="auto"/>
                                                <w:bottom w:val="none" w:sz="0" w:space="0" w:color="auto"/>
                                                <w:right w:val="none" w:sz="0" w:space="0" w:color="auto"/>
                                              </w:divBdr>
                                            </w:div>
                                            <w:div w:id="1545413001">
                                              <w:marLeft w:val="0"/>
                                              <w:marRight w:val="0"/>
                                              <w:marTop w:val="0"/>
                                              <w:marBottom w:val="0"/>
                                              <w:divBdr>
                                                <w:top w:val="none" w:sz="0" w:space="0" w:color="auto"/>
                                                <w:left w:val="none" w:sz="0" w:space="0" w:color="auto"/>
                                                <w:bottom w:val="none" w:sz="0" w:space="0" w:color="auto"/>
                                                <w:right w:val="none" w:sz="0" w:space="0" w:color="auto"/>
                                              </w:divBdr>
                                            </w:div>
                                            <w:div w:id="551891223">
                                              <w:marLeft w:val="0"/>
                                              <w:marRight w:val="0"/>
                                              <w:marTop w:val="0"/>
                                              <w:marBottom w:val="0"/>
                                              <w:divBdr>
                                                <w:top w:val="none" w:sz="0" w:space="0" w:color="auto"/>
                                                <w:left w:val="none" w:sz="0" w:space="0" w:color="auto"/>
                                                <w:bottom w:val="none" w:sz="0" w:space="0" w:color="auto"/>
                                                <w:right w:val="none" w:sz="0" w:space="0" w:color="auto"/>
                                              </w:divBdr>
                                            </w:div>
                                            <w:div w:id="1392146677">
                                              <w:marLeft w:val="0"/>
                                              <w:marRight w:val="0"/>
                                              <w:marTop w:val="0"/>
                                              <w:marBottom w:val="0"/>
                                              <w:divBdr>
                                                <w:top w:val="none" w:sz="0" w:space="0" w:color="auto"/>
                                                <w:left w:val="none" w:sz="0" w:space="0" w:color="auto"/>
                                                <w:bottom w:val="none" w:sz="0" w:space="0" w:color="auto"/>
                                                <w:right w:val="none" w:sz="0" w:space="0" w:color="auto"/>
                                              </w:divBdr>
                                            </w:div>
                                            <w:div w:id="2034988347">
                                              <w:marLeft w:val="0"/>
                                              <w:marRight w:val="0"/>
                                              <w:marTop w:val="0"/>
                                              <w:marBottom w:val="0"/>
                                              <w:divBdr>
                                                <w:top w:val="none" w:sz="0" w:space="0" w:color="auto"/>
                                                <w:left w:val="none" w:sz="0" w:space="0" w:color="auto"/>
                                                <w:bottom w:val="none" w:sz="0" w:space="0" w:color="auto"/>
                                                <w:right w:val="none" w:sz="0" w:space="0" w:color="auto"/>
                                              </w:divBdr>
                                            </w:div>
                                            <w:div w:id="246118672">
                                              <w:marLeft w:val="0"/>
                                              <w:marRight w:val="0"/>
                                              <w:marTop w:val="0"/>
                                              <w:marBottom w:val="0"/>
                                              <w:divBdr>
                                                <w:top w:val="none" w:sz="0" w:space="0" w:color="auto"/>
                                                <w:left w:val="none" w:sz="0" w:space="0" w:color="auto"/>
                                                <w:bottom w:val="none" w:sz="0" w:space="0" w:color="auto"/>
                                                <w:right w:val="none" w:sz="0" w:space="0" w:color="auto"/>
                                              </w:divBdr>
                                            </w:div>
                                            <w:div w:id="227032195">
                                              <w:marLeft w:val="0"/>
                                              <w:marRight w:val="0"/>
                                              <w:marTop w:val="0"/>
                                              <w:marBottom w:val="0"/>
                                              <w:divBdr>
                                                <w:top w:val="none" w:sz="0" w:space="0" w:color="auto"/>
                                                <w:left w:val="none" w:sz="0" w:space="0" w:color="auto"/>
                                                <w:bottom w:val="none" w:sz="0" w:space="0" w:color="auto"/>
                                                <w:right w:val="none" w:sz="0" w:space="0" w:color="auto"/>
                                              </w:divBdr>
                                            </w:div>
                                            <w:div w:id="2044936147">
                                              <w:marLeft w:val="0"/>
                                              <w:marRight w:val="0"/>
                                              <w:marTop w:val="0"/>
                                              <w:marBottom w:val="0"/>
                                              <w:divBdr>
                                                <w:top w:val="none" w:sz="0" w:space="0" w:color="auto"/>
                                                <w:left w:val="none" w:sz="0" w:space="0" w:color="auto"/>
                                                <w:bottom w:val="none" w:sz="0" w:space="0" w:color="auto"/>
                                                <w:right w:val="none" w:sz="0" w:space="0" w:color="auto"/>
                                              </w:divBdr>
                                            </w:div>
                                            <w:div w:id="722021031">
                                              <w:marLeft w:val="0"/>
                                              <w:marRight w:val="0"/>
                                              <w:marTop w:val="0"/>
                                              <w:marBottom w:val="0"/>
                                              <w:divBdr>
                                                <w:top w:val="none" w:sz="0" w:space="0" w:color="auto"/>
                                                <w:left w:val="none" w:sz="0" w:space="0" w:color="auto"/>
                                                <w:bottom w:val="none" w:sz="0" w:space="0" w:color="auto"/>
                                                <w:right w:val="none" w:sz="0" w:space="0" w:color="auto"/>
                                              </w:divBdr>
                                            </w:div>
                                            <w:div w:id="1760708819">
                                              <w:marLeft w:val="0"/>
                                              <w:marRight w:val="0"/>
                                              <w:marTop w:val="0"/>
                                              <w:marBottom w:val="0"/>
                                              <w:divBdr>
                                                <w:top w:val="none" w:sz="0" w:space="0" w:color="auto"/>
                                                <w:left w:val="none" w:sz="0" w:space="0" w:color="auto"/>
                                                <w:bottom w:val="none" w:sz="0" w:space="0" w:color="auto"/>
                                                <w:right w:val="none" w:sz="0" w:space="0" w:color="auto"/>
                                              </w:divBdr>
                                            </w:div>
                                            <w:div w:id="1451121172">
                                              <w:marLeft w:val="0"/>
                                              <w:marRight w:val="0"/>
                                              <w:marTop w:val="0"/>
                                              <w:marBottom w:val="0"/>
                                              <w:divBdr>
                                                <w:top w:val="none" w:sz="0" w:space="0" w:color="auto"/>
                                                <w:left w:val="none" w:sz="0" w:space="0" w:color="auto"/>
                                                <w:bottom w:val="none" w:sz="0" w:space="0" w:color="auto"/>
                                                <w:right w:val="none" w:sz="0" w:space="0" w:color="auto"/>
                                              </w:divBdr>
                                            </w:div>
                                            <w:div w:id="1642807895">
                                              <w:marLeft w:val="0"/>
                                              <w:marRight w:val="0"/>
                                              <w:marTop w:val="0"/>
                                              <w:marBottom w:val="0"/>
                                              <w:divBdr>
                                                <w:top w:val="none" w:sz="0" w:space="0" w:color="auto"/>
                                                <w:left w:val="none" w:sz="0" w:space="0" w:color="auto"/>
                                                <w:bottom w:val="none" w:sz="0" w:space="0" w:color="auto"/>
                                                <w:right w:val="none" w:sz="0" w:space="0" w:color="auto"/>
                                              </w:divBdr>
                                            </w:div>
                                            <w:div w:id="558050512">
                                              <w:marLeft w:val="0"/>
                                              <w:marRight w:val="0"/>
                                              <w:marTop w:val="0"/>
                                              <w:marBottom w:val="0"/>
                                              <w:divBdr>
                                                <w:top w:val="none" w:sz="0" w:space="0" w:color="auto"/>
                                                <w:left w:val="none" w:sz="0" w:space="0" w:color="auto"/>
                                                <w:bottom w:val="none" w:sz="0" w:space="0" w:color="auto"/>
                                                <w:right w:val="none" w:sz="0" w:space="0" w:color="auto"/>
                                              </w:divBdr>
                                            </w:div>
                                            <w:div w:id="1217356164">
                                              <w:marLeft w:val="0"/>
                                              <w:marRight w:val="0"/>
                                              <w:marTop w:val="0"/>
                                              <w:marBottom w:val="0"/>
                                              <w:divBdr>
                                                <w:top w:val="none" w:sz="0" w:space="0" w:color="auto"/>
                                                <w:left w:val="none" w:sz="0" w:space="0" w:color="auto"/>
                                                <w:bottom w:val="none" w:sz="0" w:space="0" w:color="auto"/>
                                                <w:right w:val="none" w:sz="0" w:space="0" w:color="auto"/>
                                              </w:divBdr>
                                            </w:div>
                                            <w:div w:id="836305632">
                                              <w:marLeft w:val="0"/>
                                              <w:marRight w:val="0"/>
                                              <w:marTop w:val="0"/>
                                              <w:marBottom w:val="0"/>
                                              <w:divBdr>
                                                <w:top w:val="none" w:sz="0" w:space="0" w:color="auto"/>
                                                <w:left w:val="none" w:sz="0" w:space="0" w:color="auto"/>
                                                <w:bottom w:val="none" w:sz="0" w:space="0" w:color="auto"/>
                                                <w:right w:val="none" w:sz="0" w:space="0" w:color="auto"/>
                                              </w:divBdr>
                                            </w:div>
                                            <w:div w:id="1092092715">
                                              <w:marLeft w:val="0"/>
                                              <w:marRight w:val="0"/>
                                              <w:marTop w:val="0"/>
                                              <w:marBottom w:val="0"/>
                                              <w:divBdr>
                                                <w:top w:val="none" w:sz="0" w:space="0" w:color="auto"/>
                                                <w:left w:val="none" w:sz="0" w:space="0" w:color="auto"/>
                                                <w:bottom w:val="none" w:sz="0" w:space="0" w:color="auto"/>
                                                <w:right w:val="none" w:sz="0" w:space="0" w:color="auto"/>
                                              </w:divBdr>
                                            </w:div>
                                            <w:div w:id="72509945">
                                              <w:marLeft w:val="0"/>
                                              <w:marRight w:val="0"/>
                                              <w:marTop w:val="0"/>
                                              <w:marBottom w:val="0"/>
                                              <w:divBdr>
                                                <w:top w:val="none" w:sz="0" w:space="0" w:color="auto"/>
                                                <w:left w:val="none" w:sz="0" w:space="0" w:color="auto"/>
                                                <w:bottom w:val="none" w:sz="0" w:space="0" w:color="auto"/>
                                                <w:right w:val="none" w:sz="0" w:space="0" w:color="auto"/>
                                              </w:divBdr>
                                            </w:div>
                                            <w:div w:id="634407909">
                                              <w:marLeft w:val="0"/>
                                              <w:marRight w:val="0"/>
                                              <w:marTop w:val="0"/>
                                              <w:marBottom w:val="0"/>
                                              <w:divBdr>
                                                <w:top w:val="none" w:sz="0" w:space="0" w:color="auto"/>
                                                <w:left w:val="none" w:sz="0" w:space="0" w:color="auto"/>
                                                <w:bottom w:val="none" w:sz="0" w:space="0" w:color="auto"/>
                                                <w:right w:val="none" w:sz="0" w:space="0" w:color="auto"/>
                                              </w:divBdr>
                                            </w:div>
                                            <w:div w:id="733504476">
                                              <w:marLeft w:val="0"/>
                                              <w:marRight w:val="0"/>
                                              <w:marTop w:val="0"/>
                                              <w:marBottom w:val="0"/>
                                              <w:divBdr>
                                                <w:top w:val="none" w:sz="0" w:space="0" w:color="auto"/>
                                                <w:left w:val="none" w:sz="0" w:space="0" w:color="auto"/>
                                                <w:bottom w:val="none" w:sz="0" w:space="0" w:color="auto"/>
                                                <w:right w:val="none" w:sz="0" w:space="0" w:color="auto"/>
                                              </w:divBdr>
                                            </w:div>
                                            <w:div w:id="494343540">
                                              <w:marLeft w:val="0"/>
                                              <w:marRight w:val="0"/>
                                              <w:marTop w:val="0"/>
                                              <w:marBottom w:val="0"/>
                                              <w:divBdr>
                                                <w:top w:val="none" w:sz="0" w:space="0" w:color="auto"/>
                                                <w:left w:val="none" w:sz="0" w:space="0" w:color="auto"/>
                                                <w:bottom w:val="none" w:sz="0" w:space="0" w:color="auto"/>
                                                <w:right w:val="none" w:sz="0" w:space="0" w:color="auto"/>
                                              </w:divBdr>
                                            </w:div>
                                            <w:div w:id="428506520">
                                              <w:marLeft w:val="0"/>
                                              <w:marRight w:val="0"/>
                                              <w:marTop w:val="0"/>
                                              <w:marBottom w:val="0"/>
                                              <w:divBdr>
                                                <w:top w:val="none" w:sz="0" w:space="0" w:color="auto"/>
                                                <w:left w:val="none" w:sz="0" w:space="0" w:color="auto"/>
                                                <w:bottom w:val="none" w:sz="0" w:space="0" w:color="auto"/>
                                                <w:right w:val="none" w:sz="0" w:space="0" w:color="auto"/>
                                              </w:divBdr>
                                            </w:div>
                                            <w:div w:id="1816289883">
                                              <w:marLeft w:val="0"/>
                                              <w:marRight w:val="0"/>
                                              <w:marTop w:val="0"/>
                                              <w:marBottom w:val="0"/>
                                              <w:divBdr>
                                                <w:top w:val="none" w:sz="0" w:space="0" w:color="auto"/>
                                                <w:left w:val="none" w:sz="0" w:space="0" w:color="auto"/>
                                                <w:bottom w:val="none" w:sz="0" w:space="0" w:color="auto"/>
                                                <w:right w:val="none" w:sz="0" w:space="0" w:color="auto"/>
                                              </w:divBdr>
                                            </w:div>
                                            <w:div w:id="1840658024">
                                              <w:marLeft w:val="0"/>
                                              <w:marRight w:val="0"/>
                                              <w:marTop w:val="0"/>
                                              <w:marBottom w:val="0"/>
                                              <w:divBdr>
                                                <w:top w:val="none" w:sz="0" w:space="0" w:color="auto"/>
                                                <w:left w:val="none" w:sz="0" w:space="0" w:color="auto"/>
                                                <w:bottom w:val="none" w:sz="0" w:space="0" w:color="auto"/>
                                                <w:right w:val="none" w:sz="0" w:space="0" w:color="auto"/>
                                              </w:divBdr>
                                            </w:div>
                                            <w:div w:id="1257320755">
                                              <w:marLeft w:val="0"/>
                                              <w:marRight w:val="0"/>
                                              <w:marTop w:val="0"/>
                                              <w:marBottom w:val="0"/>
                                              <w:divBdr>
                                                <w:top w:val="none" w:sz="0" w:space="0" w:color="auto"/>
                                                <w:left w:val="none" w:sz="0" w:space="0" w:color="auto"/>
                                                <w:bottom w:val="none" w:sz="0" w:space="0" w:color="auto"/>
                                                <w:right w:val="none" w:sz="0" w:space="0" w:color="auto"/>
                                              </w:divBdr>
                                            </w:div>
                                            <w:div w:id="331684865">
                                              <w:marLeft w:val="0"/>
                                              <w:marRight w:val="0"/>
                                              <w:marTop w:val="0"/>
                                              <w:marBottom w:val="0"/>
                                              <w:divBdr>
                                                <w:top w:val="none" w:sz="0" w:space="0" w:color="auto"/>
                                                <w:left w:val="none" w:sz="0" w:space="0" w:color="auto"/>
                                                <w:bottom w:val="none" w:sz="0" w:space="0" w:color="auto"/>
                                                <w:right w:val="none" w:sz="0" w:space="0" w:color="auto"/>
                                              </w:divBdr>
                                            </w:div>
                                            <w:div w:id="1441954904">
                                              <w:marLeft w:val="0"/>
                                              <w:marRight w:val="0"/>
                                              <w:marTop w:val="0"/>
                                              <w:marBottom w:val="0"/>
                                              <w:divBdr>
                                                <w:top w:val="none" w:sz="0" w:space="0" w:color="auto"/>
                                                <w:left w:val="none" w:sz="0" w:space="0" w:color="auto"/>
                                                <w:bottom w:val="none" w:sz="0" w:space="0" w:color="auto"/>
                                                <w:right w:val="none" w:sz="0" w:space="0" w:color="auto"/>
                                              </w:divBdr>
                                            </w:div>
                                            <w:div w:id="1895043051">
                                              <w:marLeft w:val="0"/>
                                              <w:marRight w:val="0"/>
                                              <w:marTop w:val="0"/>
                                              <w:marBottom w:val="0"/>
                                              <w:divBdr>
                                                <w:top w:val="none" w:sz="0" w:space="0" w:color="auto"/>
                                                <w:left w:val="none" w:sz="0" w:space="0" w:color="auto"/>
                                                <w:bottom w:val="none" w:sz="0" w:space="0" w:color="auto"/>
                                                <w:right w:val="none" w:sz="0" w:space="0" w:color="auto"/>
                                              </w:divBdr>
                                            </w:div>
                                            <w:div w:id="605159557">
                                              <w:marLeft w:val="0"/>
                                              <w:marRight w:val="0"/>
                                              <w:marTop w:val="0"/>
                                              <w:marBottom w:val="0"/>
                                              <w:divBdr>
                                                <w:top w:val="none" w:sz="0" w:space="0" w:color="auto"/>
                                                <w:left w:val="none" w:sz="0" w:space="0" w:color="auto"/>
                                                <w:bottom w:val="none" w:sz="0" w:space="0" w:color="auto"/>
                                                <w:right w:val="none" w:sz="0" w:space="0" w:color="auto"/>
                                              </w:divBdr>
                                            </w:div>
                                            <w:div w:id="1995256406">
                                              <w:marLeft w:val="0"/>
                                              <w:marRight w:val="0"/>
                                              <w:marTop w:val="0"/>
                                              <w:marBottom w:val="0"/>
                                              <w:divBdr>
                                                <w:top w:val="none" w:sz="0" w:space="0" w:color="auto"/>
                                                <w:left w:val="none" w:sz="0" w:space="0" w:color="auto"/>
                                                <w:bottom w:val="none" w:sz="0" w:space="0" w:color="auto"/>
                                                <w:right w:val="none" w:sz="0" w:space="0" w:color="auto"/>
                                              </w:divBdr>
                                            </w:div>
                                            <w:div w:id="768542701">
                                              <w:marLeft w:val="0"/>
                                              <w:marRight w:val="0"/>
                                              <w:marTop w:val="0"/>
                                              <w:marBottom w:val="0"/>
                                              <w:divBdr>
                                                <w:top w:val="none" w:sz="0" w:space="0" w:color="auto"/>
                                                <w:left w:val="none" w:sz="0" w:space="0" w:color="auto"/>
                                                <w:bottom w:val="none" w:sz="0" w:space="0" w:color="auto"/>
                                                <w:right w:val="none" w:sz="0" w:space="0" w:color="auto"/>
                                              </w:divBdr>
                                            </w:div>
                                            <w:div w:id="608781189">
                                              <w:marLeft w:val="0"/>
                                              <w:marRight w:val="0"/>
                                              <w:marTop w:val="0"/>
                                              <w:marBottom w:val="0"/>
                                              <w:divBdr>
                                                <w:top w:val="none" w:sz="0" w:space="0" w:color="auto"/>
                                                <w:left w:val="none" w:sz="0" w:space="0" w:color="auto"/>
                                                <w:bottom w:val="none" w:sz="0" w:space="0" w:color="auto"/>
                                                <w:right w:val="none" w:sz="0" w:space="0" w:color="auto"/>
                                              </w:divBdr>
                                            </w:div>
                                            <w:div w:id="1915554414">
                                              <w:marLeft w:val="0"/>
                                              <w:marRight w:val="0"/>
                                              <w:marTop w:val="0"/>
                                              <w:marBottom w:val="0"/>
                                              <w:divBdr>
                                                <w:top w:val="none" w:sz="0" w:space="0" w:color="auto"/>
                                                <w:left w:val="none" w:sz="0" w:space="0" w:color="auto"/>
                                                <w:bottom w:val="none" w:sz="0" w:space="0" w:color="auto"/>
                                                <w:right w:val="none" w:sz="0" w:space="0" w:color="auto"/>
                                              </w:divBdr>
                                            </w:div>
                                            <w:div w:id="380177040">
                                              <w:marLeft w:val="0"/>
                                              <w:marRight w:val="0"/>
                                              <w:marTop w:val="0"/>
                                              <w:marBottom w:val="0"/>
                                              <w:divBdr>
                                                <w:top w:val="none" w:sz="0" w:space="0" w:color="auto"/>
                                                <w:left w:val="none" w:sz="0" w:space="0" w:color="auto"/>
                                                <w:bottom w:val="none" w:sz="0" w:space="0" w:color="auto"/>
                                                <w:right w:val="none" w:sz="0" w:space="0" w:color="auto"/>
                                              </w:divBdr>
                                            </w:div>
                                            <w:div w:id="1146631350">
                                              <w:marLeft w:val="0"/>
                                              <w:marRight w:val="0"/>
                                              <w:marTop w:val="0"/>
                                              <w:marBottom w:val="0"/>
                                              <w:divBdr>
                                                <w:top w:val="none" w:sz="0" w:space="0" w:color="auto"/>
                                                <w:left w:val="none" w:sz="0" w:space="0" w:color="auto"/>
                                                <w:bottom w:val="none" w:sz="0" w:space="0" w:color="auto"/>
                                                <w:right w:val="none" w:sz="0" w:space="0" w:color="auto"/>
                                              </w:divBdr>
                                            </w:div>
                                            <w:div w:id="960722413">
                                              <w:marLeft w:val="0"/>
                                              <w:marRight w:val="0"/>
                                              <w:marTop w:val="0"/>
                                              <w:marBottom w:val="0"/>
                                              <w:divBdr>
                                                <w:top w:val="none" w:sz="0" w:space="0" w:color="auto"/>
                                                <w:left w:val="none" w:sz="0" w:space="0" w:color="auto"/>
                                                <w:bottom w:val="none" w:sz="0" w:space="0" w:color="auto"/>
                                                <w:right w:val="none" w:sz="0" w:space="0" w:color="auto"/>
                                              </w:divBdr>
                                            </w:div>
                                            <w:div w:id="994798776">
                                              <w:marLeft w:val="0"/>
                                              <w:marRight w:val="0"/>
                                              <w:marTop w:val="0"/>
                                              <w:marBottom w:val="0"/>
                                              <w:divBdr>
                                                <w:top w:val="none" w:sz="0" w:space="0" w:color="auto"/>
                                                <w:left w:val="none" w:sz="0" w:space="0" w:color="auto"/>
                                                <w:bottom w:val="none" w:sz="0" w:space="0" w:color="auto"/>
                                                <w:right w:val="none" w:sz="0" w:space="0" w:color="auto"/>
                                              </w:divBdr>
                                            </w:div>
                                            <w:div w:id="1929800551">
                                              <w:marLeft w:val="0"/>
                                              <w:marRight w:val="0"/>
                                              <w:marTop w:val="0"/>
                                              <w:marBottom w:val="0"/>
                                              <w:divBdr>
                                                <w:top w:val="none" w:sz="0" w:space="0" w:color="auto"/>
                                                <w:left w:val="none" w:sz="0" w:space="0" w:color="auto"/>
                                                <w:bottom w:val="none" w:sz="0" w:space="0" w:color="auto"/>
                                                <w:right w:val="none" w:sz="0" w:space="0" w:color="auto"/>
                                              </w:divBdr>
                                            </w:div>
                                            <w:div w:id="107437284">
                                              <w:marLeft w:val="0"/>
                                              <w:marRight w:val="0"/>
                                              <w:marTop w:val="0"/>
                                              <w:marBottom w:val="0"/>
                                              <w:divBdr>
                                                <w:top w:val="none" w:sz="0" w:space="0" w:color="auto"/>
                                                <w:left w:val="none" w:sz="0" w:space="0" w:color="auto"/>
                                                <w:bottom w:val="none" w:sz="0" w:space="0" w:color="auto"/>
                                                <w:right w:val="none" w:sz="0" w:space="0" w:color="auto"/>
                                              </w:divBdr>
                                            </w:div>
                                            <w:div w:id="1176072030">
                                              <w:marLeft w:val="0"/>
                                              <w:marRight w:val="0"/>
                                              <w:marTop w:val="0"/>
                                              <w:marBottom w:val="0"/>
                                              <w:divBdr>
                                                <w:top w:val="none" w:sz="0" w:space="0" w:color="auto"/>
                                                <w:left w:val="none" w:sz="0" w:space="0" w:color="auto"/>
                                                <w:bottom w:val="none" w:sz="0" w:space="0" w:color="auto"/>
                                                <w:right w:val="none" w:sz="0" w:space="0" w:color="auto"/>
                                              </w:divBdr>
                                            </w:div>
                                            <w:div w:id="2126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5956">
                          <w:marLeft w:val="0"/>
                          <w:marRight w:val="0"/>
                          <w:marTop w:val="150"/>
                          <w:marBottom w:val="0"/>
                          <w:divBdr>
                            <w:top w:val="none" w:sz="0" w:space="0" w:color="auto"/>
                            <w:left w:val="none" w:sz="0" w:space="0" w:color="auto"/>
                            <w:bottom w:val="none" w:sz="0" w:space="0" w:color="auto"/>
                            <w:right w:val="none" w:sz="0" w:space="0" w:color="auto"/>
                          </w:divBdr>
                          <w:divsChild>
                            <w:div w:id="323825954">
                              <w:marLeft w:val="0"/>
                              <w:marRight w:val="0"/>
                              <w:marTop w:val="0"/>
                              <w:marBottom w:val="0"/>
                              <w:divBdr>
                                <w:top w:val="single" w:sz="2" w:space="0" w:color="BDC8D5"/>
                                <w:left w:val="single" w:sz="2" w:space="0" w:color="BDC8D5"/>
                                <w:bottom w:val="single" w:sz="2" w:space="8" w:color="BDC8D5"/>
                                <w:right w:val="single" w:sz="2" w:space="0" w:color="BDC8D5"/>
                              </w:divBdr>
                              <w:divsChild>
                                <w:div w:id="15070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van-ban/vi-pham-hanh-chinh/nghi-dinh-124-2021-nd-cp-sua-doi-nghi-dinh-115-2018-nd-cp-va-117-2020-nd-cp-499187.aspx" TargetMode="External"/><Relationship Id="rId21" Type="http://schemas.openxmlformats.org/officeDocument/2006/relationships/hyperlink" Target="https://thuvienphapluat.vn/van-ban/vi-pham-hanh-chinh/nghi-dinh-124-2021-nd-cp-sua-doi-nghi-dinh-115-2018-nd-cp-va-117-2020-nd-cp-499187.aspx" TargetMode="External"/><Relationship Id="rId42" Type="http://schemas.openxmlformats.org/officeDocument/2006/relationships/hyperlink" Target="https://thuvienphapluat.vn/van-ban/vi-pham-hanh-chinh/nghi-dinh-124-2021-nd-cp-sua-doi-nghi-dinh-115-2018-nd-cp-va-117-2020-nd-cp-499187.aspx" TargetMode="External"/><Relationship Id="rId63" Type="http://schemas.openxmlformats.org/officeDocument/2006/relationships/hyperlink" Target="https://thuvienphapluat.vn/van-ban/vi-pham-hanh-chinh/nghi-dinh-124-2021-nd-cp-sua-doi-nghi-dinh-115-2018-nd-cp-va-117-2020-nd-cp-499187.aspx" TargetMode="External"/><Relationship Id="rId84" Type="http://schemas.openxmlformats.org/officeDocument/2006/relationships/hyperlink" Target="https://thuvienphapluat.vn/van-ban/vi-pham-hanh-chinh/nghi-dinh-124-2021-nd-cp-sua-doi-nghi-dinh-115-2018-nd-cp-va-117-2020-nd-cp-499187.aspx" TargetMode="External"/><Relationship Id="rId138" Type="http://schemas.openxmlformats.org/officeDocument/2006/relationships/hyperlink" Target="https://thuvienphapluat.vn/van-ban/vi-pham-hanh-chinh/nghi-dinh-124-2021-nd-cp-sua-doi-nghi-dinh-115-2018-nd-cp-va-117-2020-nd-cp-499187.aspx" TargetMode="External"/><Relationship Id="rId159" Type="http://schemas.openxmlformats.org/officeDocument/2006/relationships/hyperlink" Target="https://thuvienphapluat.vn/van-ban/vi-pham-hanh-chinh/nghi-dinh-124-2021-nd-cp-sua-doi-nghi-dinh-115-2018-nd-cp-va-117-2020-nd-cp-499187.aspx" TargetMode="External"/><Relationship Id="rId107" Type="http://schemas.openxmlformats.org/officeDocument/2006/relationships/hyperlink" Target="https://thuvienphapluat.vn/van-ban/vi-pham-hanh-chinh/nghi-dinh-124-2021-nd-cp-sua-doi-nghi-dinh-115-2018-nd-cp-va-117-2020-nd-cp-499187.aspx" TargetMode="External"/><Relationship Id="rId11" Type="http://schemas.openxmlformats.org/officeDocument/2006/relationships/hyperlink" Target="https://thuvienphapluat.vn/van-ban/vi-pham-hanh-chinh/nghi-dinh-176-2013-nd-cp-quy-dinh-xu-phat-vi-pham-hanh-chinh-trong-linh-vuc-y-te-213917.aspx" TargetMode="External"/><Relationship Id="rId32" Type="http://schemas.openxmlformats.org/officeDocument/2006/relationships/hyperlink" Target="https://thuvienphapluat.vn/van-ban/vi-pham-hanh-chinh/nghi-dinh-124-2021-nd-cp-sua-doi-nghi-dinh-115-2018-nd-cp-va-117-2020-nd-cp-499187.aspx" TargetMode="External"/><Relationship Id="rId53" Type="http://schemas.openxmlformats.org/officeDocument/2006/relationships/hyperlink" Target="https://thuvienphapluat.vn/van-ban/vi-pham-hanh-chinh/nghi-dinh-124-2021-nd-cp-sua-doi-nghi-dinh-115-2018-nd-cp-va-117-2020-nd-cp-499187.aspx" TargetMode="External"/><Relationship Id="rId74" Type="http://schemas.openxmlformats.org/officeDocument/2006/relationships/hyperlink" Target="https://thuvienphapluat.vn/van-ban/vi-pham-hanh-chinh/nghi-dinh-124-2021-nd-cp-sua-doi-nghi-dinh-115-2018-nd-cp-va-117-2020-nd-cp-499187.aspx" TargetMode="External"/><Relationship Id="rId128" Type="http://schemas.openxmlformats.org/officeDocument/2006/relationships/hyperlink" Target="https://thuvienphapluat.vn/van-ban/vi-pham-hanh-chinh/nghi-dinh-124-2021-nd-cp-sua-doi-nghi-dinh-115-2018-nd-cp-va-117-2020-nd-cp-499187.aspx" TargetMode="External"/><Relationship Id="rId149" Type="http://schemas.openxmlformats.org/officeDocument/2006/relationships/hyperlink" Target="https://thuvienphapluat.vn/van-ban/vi-pham-hanh-chinh/nghi-dinh-124-2021-nd-cp-sua-doi-nghi-dinh-115-2018-nd-cp-va-117-2020-nd-cp-499187.aspx" TargetMode="External"/><Relationship Id="rId5" Type="http://schemas.openxmlformats.org/officeDocument/2006/relationships/webSettings" Target="webSettings.xml"/><Relationship Id="rId95" Type="http://schemas.openxmlformats.org/officeDocument/2006/relationships/hyperlink" Target="https://thuvienphapluat.vn/van-ban/vi-pham-hanh-chinh/nghi-dinh-124-2021-nd-cp-sua-doi-nghi-dinh-115-2018-nd-cp-va-117-2020-nd-cp-499187.aspx" TargetMode="External"/><Relationship Id="rId160" Type="http://schemas.openxmlformats.org/officeDocument/2006/relationships/hyperlink" Target="https://thuvienphapluat.vn/van-ban/vi-pham-hanh-chinh/nghi-dinh-124-2021-nd-cp-sua-doi-nghi-dinh-115-2018-nd-cp-va-117-2020-nd-cp-499187.aspx" TargetMode="External"/><Relationship Id="rId22" Type="http://schemas.openxmlformats.org/officeDocument/2006/relationships/hyperlink" Target="https://thuvienphapluat.vn/van-ban/vi-pham-hanh-chinh/nghi-dinh-124-2021-nd-cp-sua-doi-nghi-dinh-115-2018-nd-cp-va-117-2020-nd-cp-499187.aspx" TargetMode="External"/><Relationship Id="rId43" Type="http://schemas.openxmlformats.org/officeDocument/2006/relationships/hyperlink" Target="https://thuvienphapluat.vn/van-ban/vi-pham-hanh-chinh/nghi-dinh-124-2021-nd-cp-sua-doi-nghi-dinh-115-2018-nd-cp-va-117-2020-nd-cp-499187.aspx" TargetMode="External"/><Relationship Id="rId64" Type="http://schemas.openxmlformats.org/officeDocument/2006/relationships/hyperlink" Target="https://thuvienphapluat.vn/van-ban/vi-pham-hanh-chinh/nghi-dinh-124-2021-nd-cp-sua-doi-nghi-dinh-115-2018-nd-cp-va-117-2020-nd-cp-499187.aspx" TargetMode="External"/><Relationship Id="rId118" Type="http://schemas.openxmlformats.org/officeDocument/2006/relationships/hyperlink" Target="https://thuvienphapluat.vn/van-ban/vi-pham-hanh-chinh/nghi-dinh-124-2021-nd-cp-sua-doi-nghi-dinh-115-2018-nd-cp-va-117-2020-nd-cp-499187.aspx" TargetMode="External"/><Relationship Id="rId139" Type="http://schemas.openxmlformats.org/officeDocument/2006/relationships/hyperlink" Target="https://thuvienphapluat.vn/van-ban/vi-pham-hanh-chinh/nghi-dinh-124-2021-nd-cp-sua-doi-nghi-dinh-115-2018-nd-cp-va-117-2020-nd-cp-499187.aspx" TargetMode="External"/><Relationship Id="rId85" Type="http://schemas.openxmlformats.org/officeDocument/2006/relationships/hyperlink" Target="https://thuvienphapluat.vn/van-ban/vi-pham-hanh-chinh/nghi-dinh-124-2021-nd-cp-sua-doi-nghi-dinh-115-2018-nd-cp-va-117-2020-nd-cp-499187.aspx" TargetMode="External"/><Relationship Id="rId150" Type="http://schemas.openxmlformats.org/officeDocument/2006/relationships/hyperlink" Target="https://thuvienphapluat.vn/van-ban/vi-pham-hanh-chinh/nghi-dinh-124-2021-nd-cp-sua-doi-nghi-dinh-115-2018-nd-cp-va-117-2020-nd-cp-499187.aspx" TargetMode="External"/><Relationship Id="rId12" Type="http://schemas.openxmlformats.org/officeDocument/2006/relationships/hyperlink" Target="https://thuvienphapluat.vn/van-ban/vi-pham-hanh-chinh/nghi-dinh-124-2021-nd-cp-sua-doi-nghi-dinh-115-2018-nd-cp-va-117-2020-nd-cp-499187.aspx" TargetMode="External"/><Relationship Id="rId17" Type="http://schemas.openxmlformats.org/officeDocument/2006/relationships/hyperlink" Target="https://thuvienphapluat.vn/van-ban/vi-pham-hanh-chinh/nghi-dinh-124-2021-nd-cp-sua-doi-nghi-dinh-115-2018-nd-cp-va-117-2020-nd-cp-499187.aspx" TargetMode="External"/><Relationship Id="rId33" Type="http://schemas.openxmlformats.org/officeDocument/2006/relationships/hyperlink" Target="https://thuvienphapluat.vn/van-ban/vi-pham-hanh-chinh/nghi-dinh-124-2021-nd-cp-sua-doi-nghi-dinh-115-2018-nd-cp-va-117-2020-nd-cp-499187.aspx" TargetMode="External"/><Relationship Id="rId38" Type="http://schemas.openxmlformats.org/officeDocument/2006/relationships/hyperlink" Target="https://thuvienphapluat.vn/van-ban/vi-pham-hanh-chinh/nghi-dinh-124-2021-nd-cp-sua-doi-nghi-dinh-115-2018-nd-cp-va-117-2020-nd-cp-499187.aspx" TargetMode="External"/><Relationship Id="rId59" Type="http://schemas.openxmlformats.org/officeDocument/2006/relationships/hyperlink" Target="https://thuvienphapluat.vn/van-ban/vi-pham-hanh-chinh/nghi-dinh-124-2021-nd-cp-sua-doi-nghi-dinh-115-2018-nd-cp-va-117-2020-nd-cp-499187.aspx" TargetMode="External"/><Relationship Id="rId103" Type="http://schemas.openxmlformats.org/officeDocument/2006/relationships/hyperlink" Target="https://thuvienphapluat.vn/van-ban/vi-pham-hanh-chinh/nghi-dinh-124-2021-nd-cp-sua-doi-nghi-dinh-115-2018-nd-cp-va-117-2020-nd-cp-499187.aspx" TargetMode="External"/><Relationship Id="rId108" Type="http://schemas.openxmlformats.org/officeDocument/2006/relationships/hyperlink" Target="https://thuvienphapluat.vn/van-ban/vi-pham-hanh-chinh/nghi-dinh-124-2021-nd-cp-sua-doi-nghi-dinh-115-2018-nd-cp-va-117-2020-nd-cp-499187.aspx" TargetMode="External"/><Relationship Id="rId124" Type="http://schemas.openxmlformats.org/officeDocument/2006/relationships/hyperlink" Target="https://thuvienphapluat.vn/van-ban/vi-pham-hanh-chinh/nghi-dinh-124-2021-nd-cp-sua-doi-nghi-dinh-115-2018-nd-cp-va-117-2020-nd-cp-499187.aspx" TargetMode="External"/><Relationship Id="rId129" Type="http://schemas.openxmlformats.org/officeDocument/2006/relationships/hyperlink" Target="https://thuvienphapluat.vn/van-ban/vi-pham-hanh-chinh/nghi-dinh-124-2021-nd-cp-sua-doi-nghi-dinh-115-2018-nd-cp-va-117-2020-nd-cp-499187.aspx" TargetMode="External"/><Relationship Id="rId54" Type="http://schemas.openxmlformats.org/officeDocument/2006/relationships/hyperlink" Target="https://thuvienphapluat.vn/van-ban/vi-pham-hanh-chinh/nghi-dinh-124-2021-nd-cp-sua-doi-nghi-dinh-115-2018-nd-cp-va-117-2020-nd-cp-499187.aspx" TargetMode="External"/><Relationship Id="rId70" Type="http://schemas.openxmlformats.org/officeDocument/2006/relationships/hyperlink" Target="https://thuvienphapluat.vn/van-ban/vi-pham-hanh-chinh/nghi-dinh-124-2021-nd-cp-sua-doi-nghi-dinh-115-2018-nd-cp-va-117-2020-nd-cp-499187.aspx" TargetMode="External"/><Relationship Id="rId75" Type="http://schemas.openxmlformats.org/officeDocument/2006/relationships/hyperlink" Target="https://thuvienphapluat.vn/van-ban/vi-pham-hanh-chinh/nghi-dinh-124-2021-nd-cp-sua-doi-nghi-dinh-115-2018-nd-cp-va-117-2020-nd-cp-499187.aspx" TargetMode="External"/><Relationship Id="rId91" Type="http://schemas.openxmlformats.org/officeDocument/2006/relationships/hyperlink" Target="https://thuvienphapluat.vn/van-ban/vi-pham-hanh-chinh/nghi-dinh-124-2021-nd-cp-sua-doi-nghi-dinh-115-2018-nd-cp-va-117-2020-nd-cp-499187.aspx" TargetMode="External"/><Relationship Id="rId96" Type="http://schemas.openxmlformats.org/officeDocument/2006/relationships/hyperlink" Target="https://thuvienphapluat.vn/van-ban/vi-pham-hanh-chinh/nghi-dinh-124-2021-nd-cp-sua-doi-nghi-dinh-115-2018-nd-cp-va-117-2020-nd-cp-499187.aspx" TargetMode="External"/><Relationship Id="rId140" Type="http://schemas.openxmlformats.org/officeDocument/2006/relationships/hyperlink" Target="https://thuvienphapluat.vn/van-ban/vi-pham-hanh-chinh/nghi-dinh-124-2021-nd-cp-sua-doi-nghi-dinh-115-2018-nd-cp-va-117-2020-nd-cp-499187.aspx" TargetMode="External"/><Relationship Id="rId145" Type="http://schemas.openxmlformats.org/officeDocument/2006/relationships/hyperlink" Target="https://thuvienphapluat.vn/van-ban/vi-pham-hanh-chinh/nghi-dinh-124-2021-nd-cp-sua-doi-nghi-dinh-115-2018-nd-cp-va-117-2020-nd-cp-499187.aspx" TargetMode="External"/><Relationship Id="rId161" Type="http://schemas.openxmlformats.org/officeDocument/2006/relationships/hyperlink" Target="https://thuvienphapluat.vn/van-ban/vi-pham-hanh-chinh/nghi-dinh-124-2021-nd-cp-sua-doi-nghi-dinh-115-2018-nd-cp-va-117-2020-nd-cp-499187.aspx" TargetMode="External"/><Relationship Id="rId1" Type="http://schemas.openxmlformats.org/officeDocument/2006/relationships/numbering" Target="numbering.xml"/><Relationship Id="rId6" Type="http://schemas.openxmlformats.org/officeDocument/2006/relationships/hyperlink" Target="https://thuvienphapluat.vn/van-ban/vi-pham-hanh-chinh/nghi-dinh-117-2020-nd-cp-quy-dinh-xu-phat-vi-pham-hanh-chinh-trong-linh-vuc-y-te-398159.aspx" TargetMode="External"/><Relationship Id="rId23" Type="http://schemas.openxmlformats.org/officeDocument/2006/relationships/hyperlink" Target="https://thuvienphapluat.vn/van-ban/vi-pham-hanh-chinh/nghi-dinh-124-2021-nd-cp-sua-doi-nghi-dinh-115-2018-nd-cp-va-117-2020-nd-cp-499187.aspx" TargetMode="External"/><Relationship Id="rId28" Type="http://schemas.openxmlformats.org/officeDocument/2006/relationships/hyperlink" Target="https://thuvienphapluat.vn/van-ban/vi-pham-hanh-chinh/nghi-dinh-124-2021-nd-cp-sua-doi-nghi-dinh-115-2018-nd-cp-va-117-2020-nd-cp-499187.aspx" TargetMode="External"/><Relationship Id="rId49" Type="http://schemas.openxmlformats.org/officeDocument/2006/relationships/hyperlink" Target="https://thuvienphapluat.vn/van-ban/vi-pham-hanh-chinh/nghi-dinh-124-2021-nd-cp-sua-doi-nghi-dinh-115-2018-nd-cp-va-117-2020-nd-cp-499187.aspx" TargetMode="External"/><Relationship Id="rId114" Type="http://schemas.openxmlformats.org/officeDocument/2006/relationships/hyperlink" Target="https://thuvienphapluat.vn/van-ban/vi-pham-hanh-chinh/nghi-dinh-124-2021-nd-cp-sua-doi-nghi-dinh-115-2018-nd-cp-va-117-2020-nd-cp-499187.aspx" TargetMode="External"/><Relationship Id="rId119" Type="http://schemas.openxmlformats.org/officeDocument/2006/relationships/hyperlink" Target="https://thuvienphapluat.vn/van-ban/vi-pham-hanh-chinh/nghi-dinh-124-2021-nd-cp-sua-doi-nghi-dinh-115-2018-nd-cp-va-117-2020-nd-cp-499187.aspx" TargetMode="External"/><Relationship Id="rId44" Type="http://schemas.openxmlformats.org/officeDocument/2006/relationships/hyperlink" Target="https://thuvienphapluat.vn/van-ban/vi-pham-hanh-chinh/nghi-dinh-124-2021-nd-cp-sua-doi-nghi-dinh-115-2018-nd-cp-va-117-2020-nd-cp-499187.aspx" TargetMode="External"/><Relationship Id="rId60" Type="http://schemas.openxmlformats.org/officeDocument/2006/relationships/hyperlink" Target="https://thuvienphapluat.vn/van-ban/vi-pham-hanh-chinh/nghi-dinh-124-2021-nd-cp-sua-doi-nghi-dinh-115-2018-nd-cp-va-117-2020-nd-cp-499187.aspx" TargetMode="External"/><Relationship Id="rId65" Type="http://schemas.openxmlformats.org/officeDocument/2006/relationships/hyperlink" Target="https://thuvienphapluat.vn/van-ban/vi-pham-hanh-chinh/nghi-dinh-124-2021-nd-cp-sua-doi-nghi-dinh-115-2018-nd-cp-va-117-2020-nd-cp-499187.aspx" TargetMode="External"/><Relationship Id="rId81" Type="http://schemas.openxmlformats.org/officeDocument/2006/relationships/hyperlink" Target="https://thuvienphapluat.vn/van-ban/vi-pham-hanh-chinh/nghi-dinh-124-2021-nd-cp-sua-doi-nghi-dinh-115-2018-nd-cp-va-117-2020-nd-cp-499187.aspx" TargetMode="External"/><Relationship Id="rId86" Type="http://schemas.openxmlformats.org/officeDocument/2006/relationships/hyperlink" Target="https://thuvienphapluat.vn/van-ban/vi-pham-hanh-chinh/nghi-dinh-124-2021-nd-cp-sua-doi-nghi-dinh-115-2018-nd-cp-va-117-2020-nd-cp-499187.aspx" TargetMode="External"/><Relationship Id="rId130" Type="http://schemas.openxmlformats.org/officeDocument/2006/relationships/hyperlink" Target="https://thuvienphapluat.vn/van-ban/vi-pham-hanh-chinh/nghi-dinh-124-2021-nd-cp-sua-doi-nghi-dinh-115-2018-nd-cp-va-117-2020-nd-cp-499187.aspx" TargetMode="External"/><Relationship Id="rId135" Type="http://schemas.openxmlformats.org/officeDocument/2006/relationships/hyperlink" Target="https://thuvienphapluat.vn/van-ban/vi-pham-hanh-chinh/nghi-dinh-124-2021-nd-cp-sua-doi-nghi-dinh-115-2018-nd-cp-va-117-2020-nd-cp-499187.aspx" TargetMode="External"/><Relationship Id="rId151" Type="http://schemas.openxmlformats.org/officeDocument/2006/relationships/hyperlink" Target="https://thuvienphapluat.vn/van-ban/vi-pham-hanh-chinh/nghi-dinh-124-2021-nd-cp-sua-doi-nghi-dinh-115-2018-nd-cp-va-117-2020-nd-cp-499187.aspx" TargetMode="External"/><Relationship Id="rId156" Type="http://schemas.openxmlformats.org/officeDocument/2006/relationships/hyperlink" Target="https://thuvienphapluat.vn/van-ban/vi-pham-hanh-chinh/nghi-dinh-124-2021-nd-cp-sua-doi-nghi-dinh-115-2018-nd-cp-va-117-2020-nd-cp-499187.aspx" TargetMode="External"/><Relationship Id="rId13" Type="http://schemas.openxmlformats.org/officeDocument/2006/relationships/hyperlink" Target="https://thuvienphapluat.vn/van-ban/vi-pham-hanh-chinh/nghi-dinh-115-2018-nd-cp-quy-dinh-xu-phat-vi-pham-hanh-chinh-ve-an-toan-thuc-pham-360333.aspx" TargetMode="External"/><Relationship Id="rId18" Type="http://schemas.openxmlformats.org/officeDocument/2006/relationships/hyperlink" Target="https://thuvienphapluat.vn/van-ban/vi-pham-hanh-chinh/nghi-dinh-124-2021-nd-cp-sua-doi-nghi-dinh-115-2018-nd-cp-va-117-2020-nd-cp-499187.aspx" TargetMode="External"/><Relationship Id="rId39" Type="http://schemas.openxmlformats.org/officeDocument/2006/relationships/hyperlink" Target="https://thuvienphapluat.vn/van-ban/vi-pham-hanh-chinh/nghi-dinh-124-2021-nd-cp-sua-doi-nghi-dinh-115-2018-nd-cp-va-117-2020-nd-cp-499187.aspx" TargetMode="External"/><Relationship Id="rId109" Type="http://schemas.openxmlformats.org/officeDocument/2006/relationships/hyperlink" Target="https://thuvienphapluat.vn/van-ban/vi-pham-hanh-chinh/nghi-dinh-124-2021-nd-cp-sua-doi-nghi-dinh-115-2018-nd-cp-va-117-2020-nd-cp-499187.aspx" TargetMode="External"/><Relationship Id="rId34" Type="http://schemas.openxmlformats.org/officeDocument/2006/relationships/hyperlink" Target="https://thuvienphapluat.vn/van-ban/vi-pham-hanh-chinh/nghi-dinh-124-2021-nd-cp-sua-doi-nghi-dinh-115-2018-nd-cp-va-117-2020-nd-cp-499187.aspx" TargetMode="External"/><Relationship Id="rId50" Type="http://schemas.openxmlformats.org/officeDocument/2006/relationships/hyperlink" Target="https://thuvienphapluat.vn/van-ban/vi-pham-hanh-chinh/nghi-dinh-124-2021-nd-cp-sua-doi-nghi-dinh-115-2018-nd-cp-va-117-2020-nd-cp-499187.aspx" TargetMode="External"/><Relationship Id="rId55" Type="http://schemas.openxmlformats.org/officeDocument/2006/relationships/hyperlink" Target="https://thuvienphapluat.vn/van-ban/vi-pham-hanh-chinh/nghi-dinh-124-2021-nd-cp-sua-doi-nghi-dinh-115-2018-nd-cp-va-117-2020-nd-cp-499187.aspx" TargetMode="External"/><Relationship Id="rId76" Type="http://schemas.openxmlformats.org/officeDocument/2006/relationships/hyperlink" Target="https://thuvienphapluat.vn/van-ban/vi-pham-hanh-chinh/nghi-dinh-124-2021-nd-cp-sua-doi-nghi-dinh-115-2018-nd-cp-va-117-2020-nd-cp-499187.aspx" TargetMode="External"/><Relationship Id="rId97" Type="http://schemas.openxmlformats.org/officeDocument/2006/relationships/hyperlink" Target="https://thuvienphapluat.vn/van-ban/vi-pham-hanh-chinh/nghi-dinh-124-2021-nd-cp-sua-doi-nghi-dinh-115-2018-nd-cp-va-117-2020-nd-cp-499187.aspx" TargetMode="External"/><Relationship Id="rId104" Type="http://schemas.openxmlformats.org/officeDocument/2006/relationships/hyperlink" Target="https://thuvienphapluat.vn/van-ban/vi-pham-hanh-chinh/nghi-dinh-124-2021-nd-cp-sua-doi-nghi-dinh-115-2018-nd-cp-va-117-2020-nd-cp-499187.aspx" TargetMode="External"/><Relationship Id="rId120" Type="http://schemas.openxmlformats.org/officeDocument/2006/relationships/hyperlink" Target="https://thuvienphapluat.vn/van-ban/vi-pham-hanh-chinh/nghi-dinh-124-2021-nd-cp-sua-doi-nghi-dinh-115-2018-nd-cp-va-117-2020-nd-cp-499187.aspx" TargetMode="External"/><Relationship Id="rId125" Type="http://schemas.openxmlformats.org/officeDocument/2006/relationships/hyperlink" Target="https://thuvienphapluat.vn/van-ban/vi-pham-hanh-chinh/nghi-dinh-124-2021-nd-cp-sua-doi-nghi-dinh-115-2018-nd-cp-va-117-2020-nd-cp-499187.aspx" TargetMode="External"/><Relationship Id="rId141" Type="http://schemas.openxmlformats.org/officeDocument/2006/relationships/hyperlink" Target="https://thuvienphapluat.vn/van-ban/vi-pham-hanh-chinh/nghi-dinh-124-2021-nd-cp-sua-doi-nghi-dinh-115-2018-nd-cp-va-117-2020-nd-cp-499187.aspx" TargetMode="External"/><Relationship Id="rId146" Type="http://schemas.openxmlformats.org/officeDocument/2006/relationships/hyperlink" Target="https://thuvienphapluat.vn/van-ban/vi-pham-hanh-chinh/nghi-dinh-124-2021-nd-cp-sua-doi-nghi-dinh-115-2018-nd-cp-va-117-2020-nd-cp-499187.aspx" TargetMode="External"/><Relationship Id="rId7" Type="http://schemas.openxmlformats.org/officeDocument/2006/relationships/hyperlink" Target="https://thuvienphapluat.vn/van-ban/vi-pham-hanh-chinh/nghi-dinh-124-2021-nd-cp-sua-doi-nghi-dinh-115-2018-nd-cp-va-117-2020-nd-cp-499187.aspx" TargetMode="External"/><Relationship Id="rId71" Type="http://schemas.openxmlformats.org/officeDocument/2006/relationships/hyperlink" Target="https://thuvienphapluat.vn/van-ban/vi-pham-hanh-chinh/nghi-dinh-124-2021-nd-cp-sua-doi-nghi-dinh-115-2018-nd-cp-va-117-2020-nd-cp-499187.aspx" TargetMode="External"/><Relationship Id="rId92" Type="http://schemas.openxmlformats.org/officeDocument/2006/relationships/hyperlink" Target="https://thuvienphapluat.vn/van-ban/vi-pham-hanh-chinh/nghi-dinh-124-2021-nd-cp-sua-doi-nghi-dinh-115-2018-nd-cp-va-117-2020-nd-cp-499187.aspx" TargetMode="External"/><Relationship Id="rId162" Type="http://schemas.openxmlformats.org/officeDocument/2006/relationships/hyperlink" Target="https://thuvienphapluat.vn/van-ban/vi-pham-hanh-chinh/nghi-dinh-124-2021-nd-cp-sua-doi-nghi-dinh-115-2018-nd-cp-va-117-2020-nd-cp-499187.aspx" TargetMode="External"/><Relationship Id="rId2" Type="http://schemas.openxmlformats.org/officeDocument/2006/relationships/styles" Target="styles.xml"/><Relationship Id="rId29" Type="http://schemas.openxmlformats.org/officeDocument/2006/relationships/hyperlink" Target="https://thuvienphapluat.vn/van-ban/vi-pham-hanh-chinh/nghi-dinh-124-2021-nd-cp-sua-doi-nghi-dinh-115-2018-nd-cp-va-117-2020-nd-cp-499187.aspx" TargetMode="External"/><Relationship Id="rId24" Type="http://schemas.openxmlformats.org/officeDocument/2006/relationships/hyperlink" Target="https://thuvienphapluat.vn/van-ban/vi-pham-hanh-chinh/nghi-dinh-124-2021-nd-cp-sua-doi-nghi-dinh-115-2018-nd-cp-va-117-2020-nd-cp-499187.aspx" TargetMode="External"/><Relationship Id="rId40" Type="http://schemas.openxmlformats.org/officeDocument/2006/relationships/hyperlink" Target="https://thuvienphapluat.vn/van-ban/vi-pham-hanh-chinh/nghi-dinh-124-2021-nd-cp-sua-doi-nghi-dinh-115-2018-nd-cp-va-117-2020-nd-cp-499187.aspx" TargetMode="External"/><Relationship Id="rId45" Type="http://schemas.openxmlformats.org/officeDocument/2006/relationships/hyperlink" Target="https://thuvienphapluat.vn/van-ban/vi-pham-hanh-chinh/nghi-dinh-124-2021-nd-cp-sua-doi-nghi-dinh-115-2018-nd-cp-va-117-2020-nd-cp-499187.aspx" TargetMode="External"/><Relationship Id="rId66" Type="http://schemas.openxmlformats.org/officeDocument/2006/relationships/hyperlink" Target="https://thuvienphapluat.vn/van-ban/vi-pham-hanh-chinh/nghi-dinh-124-2021-nd-cp-sua-doi-nghi-dinh-115-2018-nd-cp-va-117-2020-nd-cp-499187.aspx" TargetMode="External"/><Relationship Id="rId87" Type="http://schemas.openxmlformats.org/officeDocument/2006/relationships/hyperlink" Target="https://thuvienphapluat.vn/van-ban/vi-pham-hanh-chinh/nghi-dinh-124-2021-nd-cp-sua-doi-nghi-dinh-115-2018-nd-cp-va-117-2020-nd-cp-499187.aspx" TargetMode="External"/><Relationship Id="rId110" Type="http://schemas.openxmlformats.org/officeDocument/2006/relationships/hyperlink" Target="https://thuvienphapluat.vn/van-ban/vi-pham-hanh-chinh/nghi-dinh-124-2021-nd-cp-sua-doi-nghi-dinh-115-2018-nd-cp-va-117-2020-nd-cp-499187.aspx" TargetMode="External"/><Relationship Id="rId115" Type="http://schemas.openxmlformats.org/officeDocument/2006/relationships/hyperlink" Target="https://thuvienphapluat.vn/van-ban/vi-pham-hanh-chinh/nghi-dinh-124-2021-nd-cp-sua-doi-nghi-dinh-115-2018-nd-cp-va-117-2020-nd-cp-499187.aspx" TargetMode="External"/><Relationship Id="rId131" Type="http://schemas.openxmlformats.org/officeDocument/2006/relationships/hyperlink" Target="https://thuvienphapluat.vn/van-ban/vi-pham-hanh-chinh/nghi-dinh-124-2021-nd-cp-sua-doi-nghi-dinh-115-2018-nd-cp-va-117-2020-nd-cp-499187.aspx" TargetMode="External"/><Relationship Id="rId136" Type="http://schemas.openxmlformats.org/officeDocument/2006/relationships/hyperlink" Target="https://thuvienphapluat.vn/van-ban/vi-pham-hanh-chinh/nghi-dinh-124-2021-nd-cp-sua-doi-nghi-dinh-115-2018-nd-cp-va-117-2020-nd-cp-499187.aspx" TargetMode="External"/><Relationship Id="rId157" Type="http://schemas.openxmlformats.org/officeDocument/2006/relationships/hyperlink" Target="https://thuvienphapluat.vn/van-ban/vi-pham-hanh-chinh/nghi-dinh-124-2021-nd-cp-sua-doi-nghi-dinh-115-2018-nd-cp-va-117-2020-nd-cp-499187.aspx" TargetMode="External"/><Relationship Id="rId61" Type="http://schemas.openxmlformats.org/officeDocument/2006/relationships/hyperlink" Target="https://thuvienphapluat.vn/van-ban/vi-pham-hanh-chinh/nghi-dinh-124-2021-nd-cp-sua-doi-nghi-dinh-115-2018-nd-cp-va-117-2020-nd-cp-499187.aspx" TargetMode="External"/><Relationship Id="rId82" Type="http://schemas.openxmlformats.org/officeDocument/2006/relationships/hyperlink" Target="https://thuvienphapluat.vn/van-ban/vi-pham-hanh-chinh/nghi-dinh-124-2021-nd-cp-sua-doi-nghi-dinh-115-2018-nd-cp-va-117-2020-nd-cp-499187.aspx" TargetMode="External"/><Relationship Id="rId152" Type="http://schemas.openxmlformats.org/officeDocument/2006/relationships/hyperlink" Target="https://thuvienphapluat.vn/van-ban/vi-pham-hanh-chinh/nghi-dinh-124-2021-nd-cp-sua-doi-nghi-dinh-115-2018-nd-cp-va-117-2020-nd-cp-499187.aspx" TargetMode="External"/><Relationship Id="rId19" Type="http://schemas.openxmlformats.org/officeDocument/2006/relationships/hyperlink" Target="https://thuvienphapluat.vn/van-ban/vi-pham-hanh-chinh/nghi-dinh-124-2021-nd-cp-sua-doi-nghi-dinh-115-2018-nd-cp-va-117-2020-nd-cp-499187.aspx" TargetMode="External"/><Relationship Id="rId14" Type="http://schemas.openxmlformats.org/officeDocument/2006/relationships/hyperlink" Target="https://thuvienphapluat.vn/van-ban/vi-pham-hanh-chinh/nghi-dinh-117-2020-nd-cp-quy-dinh-xu-phat-vi-pham-hanh-chinh-trong-linh-vuc-y-te-398159.aspx" TargetMode="External"/><Relationship Id="rId30" Type="http://schemas.openxmlformats.org/officeDocument/2006/relationships/hyperlink" Target="https://thuvienphapluat.vn/van-ban/vi-pham-hanh-chinh/nghi-dinh-124-2021-nd-cp-sua-doi-nghi-dinh-115-2018-nd-cp-va-117-2020-nd-cp-499187.aspx" TargetMode="External"/><Relationship Id="rId35" Type="http://schemas.openxmlformats.org/officeDocument/2006/relationships/hyperlink" Target="https://thuvienphapluat.vn/van-ban/vi-pham-hanh-chinh/nghi-dinh-124-2021-nd-cp-sua-doi-nghi-dinh-115-2018-nd-cp-va-117-2020-nd-cp-499187.aspx" TargetMode="External"/><Relationship Id="rId56" Type="http://schemas.openxmlformats.org/officeDocument/2006/relationships/hyperlink" Target="https://thuvienphapluat.vn/van-ban/vi-pham-hanh-chinh/nghi-dinh-124-2021-nd-cp-sua-doi-nghi-dinh-115-2018-nd-cp-va-117-2020-nd-cp-499187.aspx" TargetMode="External"/><Relationship Id="rId77" Type="http://schemas.openxmlformats.org/officeDocument/2006/relationships/hyperlink" Target="https://thuvienphapluat.vn/van-ban/vi-pham-hanh-chinh/nghi-dinh-124-2021-nd-cp-sua-doi-nghi-dinh-115-2018-nd-cp-va-117-2020-nd-cp-499187.aspx" TargetMode="External"/><Relationship Id="rId100" Type="http://schemas.openxmlformats.org/officeDocument/2006/relationships/hyperlink" Target="https://thuvienphapluat.vn/van-ban/vi-pham-hanh-chinh/nghi-dinh-124-2021-nd-cp-sua-doi-nghi-dinh-115-2018-nd-cp-va-117-2020-nd-cp-499187.aspx" TargetMode="External"/><Relationship Id="rId105" Type="http://schemas.openxmlformats.org/officeDocument/2006/relationships/hyperlink" Target="https://thuvienphapluat.vn/van-ban/vi-pham-hanh-chinh/nghi-dinh-124-2021-nd-cp-sua-doi-nghi-dinh-115-2018-nd-cp-va-117-2020-nd-cp-499187.aspx" TargetMode="External"/><Relationship Id="rId126" Type="http://schemas.openxmlformats.org/officeDocument/2006/relationships/hyperlink" Target="https://thuvienphapluat.vn/van-ban/vi-pham-hanh-chinh/nghi-dinh-124-2021-nd-cp-sua-doi-nghi-dinh-115-2018-nd-cp-va-117-2020-nd-cp-499187.aspx" TargetMode="External"/><Relationship Id="rId147" Type="http://schemas.openxmlformats.org/officeDocument/2006/relationships/hyperlink" Target="https://thuvienphapluat.vn/van-ban/vi-pham-hanh-chinh/nghi-dinh-124-2021-nd-cp-sua-doi-nghi-dinh-115-2018-nd-cp-va-117-2020-nd-cp-499187.aspx" TargetMode="External"/><Relationship Id="rId8" Type="http://schemas.openxmlformats.org/officeDocument/2006/relationships/hyperlink" Target="https://thuvienphapluat.vn/van-ban/vi-pham-hanh-chinh/nghi-dinh-115-2018-nd-cp-quy-dinh-xu-phat-vi-pham-hanh-chinh-ve-an-toan-thuc-pham-360333.aspx" TargetMode="External"/><Relationship Id="rId51" Type="http://schemas.openxmlformats.org/officeDocument/2006/relationships/hyperlink" Target="https://thuvienphapluat.vn/van-ban/vi-pham-hanh-chinh/nghi-dinh-124-2021-nd-cp-sua-doi-nghi-dinh-115-2018-nd-cp-va-117-2020-nd-cp-499187.aspx" TargetMode="External"/><Relationship Id="rId72" Type="http://schemas.openxmlformats.org/officeDocument/2006/relationships/hyperlink" Target="https://thuvienphapluat.vn/van-ban/vi-pham-hanh-chinh/nghi-dinh-124-2021-nd-cp-sua-doi-nghi-dinh-115-2018-nd-cp-va-117-2020-nd-cp-499187.aspx" TargetMode="External"/><Relationship Id="rId93" Type="http://schemas.openxmlformats.org/officeDocument/2006/relationships/hyperlink" Target="https://thuvienphapluat.vn/van-ban/vi-pham-hanh-chinh/nghi-dinh-124-2021-nd-cp-sua-doi-nghi-dinh-115-2018-nd-cp-va-117-2020-nd-cp-499187.aspx" TargetMode="External"/><Relationship Id="rId98" Type="http://schemas.openxmlformats.org/officeDocument/2006/relationships/hyperlink" Target="https://thuvienphapluat.vn/van-ban/vi-pham-hanh-chinh/nghi-dinh-124-2021-nd-cp-sua-doi-nghi-dinh-115-2018-nd-cp-va-117-2020-nd-cp-499187.aspx" TargetMode="External"/><Relationship Id="rId121" Type="http://schemas.openxmlformats.org/officeDocument/2006/relationships/hyperlink" Target="https://thuvienphapluat.vn/van-ban/vi-pham-hanh-chinh/nghi-dinh-124-2021-nd-cp-sua-doi-nghi-dinh-115-2018-nd-cp-va-117-2020-nd-cp-499187.aspx" TargetMode="External"/><Relationship Id="rId142" Type="http://schemas.openxmlformats.org/officeDocument/2006/relationships/hyperlink" Target="https://thuvienphapluat.vn/van-ban/vi-pham-hanh-chinh/nghi-dinh-124-2021-nd-cp-sua-doi-nghi-dinh-115-2018-nd-cp-va-117-2020-nd-cp-499187.aspx" TargetMode="External"/><Relationship Id="rId163" Type="http://schemas.openxmlformats.org/officeDocument/2006/relationships/hyperlink" Target="https://thuvienphapluat.vn/van-ban/vi-pham-hanh-chinh/nghi-dinh-124-2021-nd-cp-sua-doi-nghi-dinh-115-2018-nd-cp-va-117-2020-nd-cp-499187.aspx" TargetMode="External"/><Relationship Id="rId3" Type="http://schemas.microsoft.com/office/2007/relationships/stylesWithEffects" Target="stylesWithEffects.xml"/><Relationship Id="rId25" Type="http://schemas.openxmlformats.org/officeDocument/2006/relationships/hyperlink" Target="https://thuvienphapluat.vn/van-ban/vi-pham-hanh-chinh/nghi-dinh-124-2021-nd-cp-sua-doi-nghi-dinh-115-2018-nd-cp-va-117-2020-nd-cp-499187.aspx" TargetMode="External"/><Relationship Id="rId46" Type="http://schemas.openxmlformats.org/officeDocument/2006/relationships/hyperlink" Target="https://thuvienphapluat.vn/van-ban/vi-pham-hanh-chinh/nghi-dinh-124-2021-nd-cp-sua-doi-nghi-dinh-115-2018-nd-cp-va-117-2020-nd-cp-499187.aspx" TargetMode="External"/><Relationship Id="rId67" Type="http://schemas.openxmlformats.org/officeDocument/2006/relationships/hyperlink" Target="https://thuvienphapluat.vn/van-ban/vi-pham-hanh-chinh/nghi-dinh-124-2021-nd-cp-sua-doi-nghi-dinh-115-2018-nd-cp-va-117-2020-nd-cp-499187.aspx" TargetMode="External"/><Relationship Id="rId116" Type="http://schemas.openxmlformats.org/officeDocument/2006/relationships/hyperlink" Target="https://thuvienphapluat.vn/van-ban/vi-pham-hanh-chinh/nghi-dinh-124-2021-nd-cp-sua-doi-nghi-dinh-115-2018-nd-cp-va-117-2020-nd-cp-499187.aspx" TargetMode="External"/><Relationship Id="rId137" Type="http://schemas.openxmlformats.org/officeDocument/2006/relationships/hyperlink" Target="https://thuvienphapluat.vn/van-ban/vi-pham-hanh-chinh/nghi-dinh-124-2021-nd-cp-sua-doi-nghi-dinh-115-2018-nd-cp-va-117-2020-nd-cp-499187.aspx" TargetMode="External"/><Relationship Id="rId158" Type="http://schemas.openxmlformats.org/officeDocument/2006/relationships/hyperlink" Target="https://thuvienphapluat.vn/van-ban/vi-pham-hanh-chinh/nghi-dinh-124-2021-nd-cp-sua-doi-nghi-dinh-115-2018-nd-cp-va-117-2020-nd-cp-499187.aspx" TargetMode="External"/><Relationship Id="rId20" Type="http://schemas.openxmlformats.org/officeDocument/2006/relationships/hyperlink" Target="https://thuvienphapluat.vn/van-ban/vi-pham-hanh-chinh/nghi-dinh-124-2021-nd-cp-sua-doi-nghi-dinh-115-2018-nd-cp-va-117-2020-nd-cp-499187.aspx" TargetMode="External"/><Relationship Id="rId41" Type="http://schemas.openxmlformats.org/officeDocument/2006/relationships/hyperlink" Target="https://thuvienphapluat.vn/van-ban/vi-pham-hanh-chinh/nghi-dinh-124-2021-nd-cp-sua-doi-nghi-dinh-115-2018-nd-cp-va-117-2020-nd-cp-499187.aspx" TargetMode="External"/><Relationship Id="rId62" Type="http://schemas.openxmlformats.org/officeDocument/2006/relationships/hyperlink" Target="https://thuvienphapluat.vn/van-ban/vi-pham-hanh-chinh/nghi-dinh-124-2021-nd-cp-sua-doi-nghi-dinh-115-2018-nd-cp-va-117-2020-nd-cp-499187.aspx" TargetMode="External"/><Relationship Id="rId83" Type="http://schemas.openxmlformats.org/officeDocument/2006/relationships/hyperlink" Target="https://thuvienphapluat.vn/van-ban/vi-pham-hanh-chinh/nghi-dinh-124-2021-nd-cp-sua-doi-nghi-dinh-115-2018-nd-cp-va-117-2020-nd-cp-499187.aspx" TargetMode="External"/><Relationship Id="rId88" Type="http://schemas.openxmlformats.org/officeDocument/2006/relationships/hyperlink" Target="https://thuvienphapluat.vn/van-ban/vi-pham-hanh-chinh/nghi-dinh-124-2021-nd-cp-sua-doi-nghi-dinh-115-2018-nd-cp-va-117-2020-nd-cp-499187.aspx" TargetMode="External"/><Relationship Id="rId111" Type="http://schemas.openxmlformats.org/officeDocument/2006/relationships/hyperlink" Target="https://thuvienphapluat.vn/van-ban/vi-pham-hanh-chinh/nghi-dinh-124-2021-nd-cp-sua-doi-nghi-dinh-115-2018-nd-cp-va-117-2020-nd-cp-499187.aspx" TargetMode="External"/><Relationship Id="rId132" Type="http://schemas.openxmlformats.org/officeDocument/2006/relationships/hyperlink" Target="https://thuvienphapluat.vn/van-ban/vi-pham-hanh-chinh/nghi-dinh-124-2021-nd-cp-sua-doi-nghi-dinh-115-2018-nd-cp-va-117-2020-nd-cp-499187.aspx" TargetMode="External"/><Relationship Id="rId153" Type="http://schemas.openxmlformats.org/officeDocument/2006/relationships/hyperlink" Target="https://thuvienphapluat.vn/van-ban/vi-pham-hanh-chinh/nghi-dinh-124-2021-nd-cp-sua-doi-nghi-dinh-115-2018-nd-cp-va-117-2020-nd-cp-499187.aspx" TargetMode="External"/><Relationship Id="rId15" Type="http://schemas.openxmlformats.org/officeDocument/2006/relationships/hyperlink" Target="https://thuvienphapluat.vn/van-ban/vi-pham-hanh-chinh/nghi-dinh-115-2018-nd-cp-quy-dinh-xu-phat-vi-pham-hanh-chinh-ve-an-toan-thuc-pham-360333.aspx" TargetMode="External"/><Relationship Id="rId36" Type="http://schemas.openxmlformats.org/officeDocument/2006/relationships/hyperlink" Target="https://thuvienphapluat.vn/van-ban/vi-pham-hanh-chinh/nghi-dinh-124-2021-nd-cp-sua-doi-nghi-dinh-115-2018-nd-cp-va-117-2020-nd-cp-499187.aspx" TargetMode="External"/><Relationship Id="rId57" Type="http://schemas.openxmlformats.org/officeDocument/2006/relationships/hyperlink" Target="https://thuvienphapluat.vn/van-ban/vi-pham-hanh-chinh/nghi-dinh-124-2021-nd-cp-sua-doi-nghi-dinh-115-2018-nd-cp-va-117-2020-nd-cp-499187.aspx" TargetMode="External"/><Relationship Id="rId106" Type="http://schemas.openxmlformats.org/officeDocument/2006/relationships/hyperlink" Target="https://thuvienphapluat.vn/van-ban/vi-pham-hanh-chinh/nghi-dinh-124-2021-nd-cp-sua-doi-nghi-dinh-115-2018-nd-cp-va-117-2020-nd-cp-499187.aspx" TargetMode="External"/><Relationship Id="rId127" Type="http://schemas.openxmlformats.org/officeDocument/2006/relationships/hyperlink" Target="https://thuvienphapluat.vn/van-ban/vi-pham-hanh-chinh/nghi-dinh-124-2021-nd-cp-sua-doi-nghi-dinh-115-2018-nd-cp-va-117-2020-nd-cp-499187.aspx" TargetMode="External"/><Relationship Id="rId10" Type="http://schemas.openxmlformats.org/officeDocument/2006/relationships/hyperlink" Target="https://thuvienphapluat.vn/van-ban/vi-pham-hanh-chinh/nghi-dinh-176-2013-nd-cp-quy-dinh-xu-phat-vi-pham-hanh-chinh-trong-linh-vuc-y-te-213917.aspx" TargetMode="External"/><Relationship Id="rId31" Type="http://schemas.openxmlformats.org/officeDocument/2006/relationships/hyperlink" Target="https://thuvienphapluat.vn/van-ban/vi-pham-hanh-chinh/nghi-dinh-124-2021-nd-cp-sua-doi-nghi-dinh-115-2018-nd-cp-va-117-2020-nd-cp-499187.aspx" TargetMode="External"/><Relationship Id="rId52" Type="http://schemas.openxmlformats.org/officeDocument/2006/relationships/hyperlink" Target="https://thuvienphapluat.vn/van-ban/vi-pham-hanh-chinh/nghi-dinh-124-2021-nd-cp-sua-doi-nghi-dinh-115-2018-nd-cp-va-117-2020-nd-cp-499187.aspx" TargetMode="External"/><Relationship Id="rId73" Type="http://schemas.openxmlformats.org/officeDocument/2006/relationships/hyperlink" Target="https://thuvienphapluat.vn/van-ban/vi-pham-hanh-chinh/nghi-dinh-124-2021-nd-cp-sua-doi-nghi-dinh-115-2018-nd-cp-va-117-2020-nd-cp-499187.aspx" TargetMode="External"/><Relationship Id="rId78" Type="http://schemas.openxmlformats.org/officeDocument/2006/relationships/hyperlink" Target="https://thuvienphapluat.vn/van-ban/vi-pham-hanh-chinh/nghi-dinh-124-2021-nd-cp-sua-doi-nghi-dinh-115-2018-nd-cp-va-117-2020-nd-cp-499187.aspx" TargetMode="External"/><Relationship Id="rId94" Type="http://schemas.openxmlformats.org/officeDocument/2006/relationships/hyperlink" Target="https://thuvienphapluat.vn/van-ban/vi-pham-hanh-chinh/nghi-dinh-124-2021-nd-cp-sua-doi-nghi-dinh-115-2018-nd-cp-va-117-2020-nd-cp-499187.aspx" TargetMode="External"/><Relationship Id="rId99" Type="http://schemas.openxmlformats.org/officeDocument/2006/relationships/hyperlink" Target="https://thuvienphapluat.vn/van-ban/vi-pham-hanh-chinh/nghi-dinh-124-2021-nd-cp-sua-doi-nghi-dinh-115-2018-nd-cp-va-117-2020-nd-cp-499187.aspx" TargetMode="External"/><Relationship Id="rId101" Type="http://schemas.openxmlformats.org/officeDocument/2006/relationships/hyperlink" Target="https://thuvienphapluat.vn/van-ban/vi-pham-hanh-chinh/nghi-dinh-124-2021-nd-cp-sua-doi-nghi-dinh-115-2018-nd-cp-va-117-2020-nd-cp-499187.aspx" TargetMode="External"/><Relationship Id="rId122" Type="http://schemas.openxmlformats.org/officeDocument/2006/relationships/hyperlink" Target="https://thuvienphapluat.vn/van-ban/vi-pham-hanh-chinh/nghi-dinh-124-2021-nd-cp-sua-doi-nghi-dinh-115-2018-nd-cp-va-117-2020-nd-cp-499187.aspx" TargetMode="External"/><Relationship Id="rId143" Type="http://schemas.openxmlformats.org/officeDocument/2006/relationships/hyperlink" Target="https://thuvienphapluat.vn/van-ban/vi-pham-hanh-chinh/nghi-dinh-124-2021-nd-cp-sua-doi-nghi-dinh-115-2018-nd-cp-va-117-2020-nd-cp-499187.aspx" TargetMode="External"/><Relationship Id="rId148" Type="http://schemas.openxmlformats.org/officeDocument/2006/relationships/hyperlink" Target="https://thuvienphapluat.vn/van-ban/vi-pham-hanh-chinh/nghi-dinh-124-2021-nd-cp-sua-doi-nghi-dinh-115-2018-nd-cp-va-117-2020-nd-cp-499187.aspx"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vi-pham-hanh-chinh/nghi-dinh-117-2020-nd-cp-quy-dinh-xu-phat-vi-pham-hanh-chinh-trong-linh-vuc-y-te-398159.aspx" TargetMode="External"/><Relationship Id="rId26" Type="http://schemas.openxmlformats.org/officeDocument/2006/relationships/hyperlink" Target="https://thuvienphapluat.vn/van-ban/vi-pham-hanh-chinh/nghi-dinh-124-2021-nd-cp-sua-doi-nghi-dinh-115-2018-nd-cp-va-117-2020-nd-cp-499187.aspx" TargetMode="External"/><Relationship Id="rId47" Type="http://schemas.openxmlformats.org/officeDocument/2006/relationships/hyperlink" Target="https://thuvienphapluat.vn/van-ban/vi-pham-hanh-chinh/nghi-dinh-124-2021-nd-cp-sua-doi-nghi-dinh-115-2018-nd-cp-va-117-2020-nd-cp-499187.aspx" TargetMode="External"/><Relationship Id="rId68" Type="http://schemas.openxmlformats.org/officeDocument/2006/relationships/hyperlink" Target="https://thuvienphapluat.vn/van-ban/vi-pham-hanh-chinh/nghi-dinh-124-2021-nd-cp-sua-doi-nghi-dinh-115-2018-nd-cp-va-117-2020-nd-cp-499187.aspx" TargetMode="External"/><Relationship Id="rId89" Type="http://schemas.openxmlformats.org/officeDocument/2006/relationships/hyperlink" Target="https://thuvienphapluat.vn/van-ban/vi-pham-hanh-chinh/nghi-dinh-124-2021-nd-cp-sua-doi-nghi-dinh-115-2018-nd-cp-va-117-2020-nd-cp-499187.aspx" TargetMode="External"/><Relationship Id="rId112" Type="http://schemas.openxmlformats.org/officeDocument/2006/relationships/hyperlink" Target="https://thuvienphapluat.vn/van-ban/vi-pham-hanh-chinh/nghi-dinh-124-2021-nd-cp-sua-doi-nghi-dinh-115-2018-nd-cp-va-117-2020-nd-cp-499187.aspx" TargetMode="External"/><Relationship Id="rId133" Type="http://schemas.openxmlformats.org/officeDocument/2006/relationships/hyperlink" Target="https://thuvienphapluat.vn/van-ban/vi-pham-hanh-chinh/nghi-dinh-124-2021-nd-cp-sua-doi-nghi-dinh-115-2018-nd-cp-va-117-2020-nd-cp-499187.aspx" TargetMode="External"/><Relationship Id="rId154" Type="http://schemas.openxmlformats.org/officeDocument/2006/relationships/hyperlink" Target="https://thuvienphapluat.vn/van-ban/vi-pham-hanh-chinh/nghi-dinh-124-2021-nd-cp-sua-doi-nghi-dinh-115-2018-nd-cp-va-117-2020-nd-cp-499187.aspx" TargetMode="External"/><Relationship Id="rId16" Type="http://schemas.openxmlformats.org/officeDocument/2006/relationships/hyperlink" Target="https://thuvienphapluat.vn/van-ban/vi-pham-hanh-chinh/nghi-dinh-117-2020-nd-cp-quy-dinh-xu-phat-vi-pham-hanh-chinh-trong-linh-vuc-y-te-398159.aspx" TargetMode="External"/><Relationship Id="rId37" Type="http://schemas.openxmlformats.org/officeDocument/2006/relationships/hyperlink" Target="https://thuvienphapluat.vn/van-ban/vi-pham-hanh-chinh/nghi-dinh-124-2021-nd-cp-sua-doi-nghi-dinh-115-2018-nd-cp-va-117-2020-nd-cp-499187.aspx" TargetMode="External"/><Relationship Id="rId58" Type="http://schemas.openxmlformats.org/officeDocument/2006/relationships/hyperlink" Target="https://thuvienphapluat.vn/van-ban/vi-pham-hanh-chinh/nghi-dinh-124-2021-nd-cp-sua-doi-nghi-dinh-115-2018-nd-cp-va-117-2020-nd-cp-499187.aspx" TargetMode="External"/><Relationship Id="rId79" Type="http://schemas.openxmlformats.org/officeDocument/2006/relationships/hyperlink" Target="https://thuvienphapluat.vn/van-ban/vi-pham-hanh-chinh/nghi-dinh-124-2021-nd-cp-sua-doi-nghi-dinh-115-2018-nd-cp-va-117-2020-nd-cp-499187.aspx" TargetMode="External"/><Relationship Id="rId102" Type="http://schemas.openxmlformats.org/officeDocument/2006/relationships/hyperlink" Target="https://thuvienphapluat.vn/van-ban/vi-pham-hanh-chinh/nghi-dinh-124-2021-nd-cp-sua-doi-nghi-dinh-115-2018-nd-cp-va-117-2020-nd-cp-499187.aspx" TargetMode="External"/><Relationship Id="rId123" Type="http://schemas.openxmlformats.org/officeDocument/2006/relationships/hyperlink" Target="https://thuvienphapluat.vn/van-ban/vi-pham-hanh-chinh/nghi-dinh-124-2021-nd-cp-sua-doi-nghi-dinh-115-2018-nd-cp-va-117-2020-nd-cp-499187.aspx" TargetMode="External"/><Relationship Id="rId144" Type="http://schemas.openxmlformats.org/officeDocument/2006/relationships/hyperlink" Target="https://thuvienphapluat.vn/van-ban/vi-pham-hanh-chinh/nghi-dinh-124-2021-nd-cp-sua-doi-nghi-dinh-115-2018-nd-cp-va-117-2020-nd-cp-499187.aspx" TargetMode="External"/><Relationship Id="rId90" Type="http://schemas.openxmlformats.org/officeDocument/2006/relationships/hyperlink" Target="https://thuvienphapluat.vn/van-ban/vi-pham-hanh-chinh/nghi-dinh-124-2021-nd-cp-sua-doi-nghi-dinh-115-2018-nd-cp-va-117-2020-nd-cp-499187.aspx" TargetMode="External"/><Relationship Id="rId165" Type="http://schemas.openxmlformats.org/officeDocument/2006/relationships/theme" Target="theme/theme1.xml"/><Relationship Id="rId27" Type="http://schemas.openxmlformats.org/officeDocument/2006/relationships/hyperlink" Target="https://thuvienphapluat.vn/van-ban/vi-pham-hanh-chinh/nghi-dinh-124-2021-nd-cp-sua-doi-nghi-dinh-115-2018-nd-cp-va-117-2020-nd-cp-499187.aspx" TargetMode="External"/><Relationship Id="rId48" Type="http://schemas.openxmlformats.org/officeDocument/2006/relationships/hyperlink" Target="https://thuvienphapluat.vn/van-ban/vi-pham-hanh-chinh/nghi-dinh-124-2021-nd-cp-sua-doi-nghi-dinh-115-2018-nd-cp-va-117-2020-nd-cp-499187.aspx" TargetMode="External"/><Relationship Id="rId69" Type="http://schemas.openxmlformats.org/officeDocument/2006/relationships/hyperlink" Target="https://thuvienphapluat.vn/van-ban/vi-pham-hanh-chinh/nghi-dinh-124-2021-nd-cp-sua-doi-nghi-dinh-115-2018-nd-cp-va-117-2020-nd-cp-499187.aspx" TargetMode="External"/><Relationship Id="rId113" Type="http://schemas.openxmlformats.org/officeDocument/2006/relationships/hyperlink" Target="https://thuvienphapluat.vn/van-ban/vi-pham-hanh-chinh/nghi-dinh-124-2021-nd-cp-sua-doi-nghi-dinh-115-2018-nd-cp-va-117-2020-nd-cp-499187.aspx" TargetMode="External"/><Relationship Id="rId134" Type="http://schemas.openxmlformats.org/officeDocument/2006/relationships/hyperlink" Target="https://thuvienphapluat.vn/van-ban/vi-pham-hanh-chinh/nghi-dinh-124-2021-nd-cp-sua-doi-nghi-dinh-115-2018-nd-cp-va-117-2020-nd-cp-499187.aspx" TargetMode="External"/><Relationship Id="rId80" Type="http://schemas.openxmlformats.org/officeDocument/2006/relationships/hyperlink" Target="https://thuvienphapluat.vn/van-ban/vi-pham-hanh-chinh/nghi-dinh-124-2021-nd-cp-sua-doi-nghi-dinh-115-2018-nd-cp-va-117-2020-nd-cp-499187.aspx" TargetMode="External"/><Relationship Id="rId155" Type="http://schemas.openxmlformats.org/officeDocument/2006/relationships/hyperlink" Target="https://thuvienphapluat.vn/van-ban/vi-pham-hanh-chinh/nghi-dinh-124-2021-nd-cp-sua-doi-nghi-dinh-115-2018-nd-cp-va-117-2020-nd-cp-4991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60097</Words>
  <Characters>342553</Characters>
  <Application>Microsoft Office Word</Application>
  <DocSecurity>0</DocSecurity>
  <Lines>2854</Lines>
  <Paragraphs>803</Paragraphs>
  <ScaleCrop>false</ScaleCrop>
  <Company/>
  <LinksUpToDate>false</LinksUpToDate>
  <CharactersWithSpaces>401847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2022-02-25T03:57:00Z</dcterms:created>
  <dcterms:modified xsi:type="dcterms:W3CDTF">2022-02-25T03:59:00Z</dcterms:modified>
</cp:coreProperties>
</file>